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b/>
          <w:color w:val="000000"/>
          <w:spacing w:val="-10"/>
        </w:rPr>
      </w:pPr>
      <w:r>
        <w:rPr>
          <w:rFonts w:ascii="Times New Roman" w:hAnsi="Times New Roman"/>
          <w:b/>
          <w:color w:val="000000"/>
          <w:spacing w:val="-10"/>
        </w:rPr>
        <w:t xml:space="preserve">ПРОГРАММА 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b/>
          <w:color w:val="000000"/>
          <w:spacing w:val="-10"/>
        </w:rPr>
      </w:pPr>
      <w:r>
        <w:rPr>
          <w:rFonts w:ascii="Times New Roman" w:hAnsi="Times New Roman"/>
          <w:b/>
          <w:color w:val="000000"/>
          <w:spacing w:val="-10"/>
        </w:rPr>
        <w:t>«Основные разделы элементарной математики»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color w:val="000000"/>
          <w:spacing w:val="-10"/>
          <w:w w:val="105"/>
          <w:sz w:val="16"/>
          <w:szCs w:val="16"/>
        </w:rPr>
      </w:pP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b/>
          <w:color w:val="000000"/>
          <w:spacing w:val="-10"/>
        </w:rPr>
      </w:pPr>
      <w:r>
        <w:rPr>
          <w:rFonts w:ascii="Times New Roman" w:hAnsi="Times New Roman"/>
          <w:color w:val="000000"/>
          <w:spacing w:val="-10"/>
          <w:w w:val="105"/>
        </w:rPr>
        <w:t xml:space="preserve">1. </w:t>
      </w:r>
      <w:r>
        <w:rPr>
          <w:rFonts w:ascii="Times New Roman" w:hAnsi="Times New Roman"/>
          <w:b/>
          <w:color w:val="000000"/>
          <w:spacing w:val="-10"/>
        </w:rPr>
        <w:t>Особенности экзаменационных работ по основным разделам элементарной математике.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color w:val="000000"/>
          <w:spacing w:val="-10"/>
          <w:w w:val="103"/>
        </w:rPr>
        <w:t xml:space="preserve">Вступительный экзамен по математике представляет собой форму </w:t>
      </w:r>
      <w:r>
        <w:rPr>
          <w:rFonts w:ascii="Times New Roman" w:hAnsi="Times New Roman"/>
          <w:color w:val="000000"/>
          <w:spacing w:val="-10"/>
        </w:rPr>
        <w:t>государственной итоговой аттестации, проводимой в целях определения соответствия результатов освоения обучающимися основных образовательных программ среднего общего образования соответствующим требованиям федерального государственного образовательного стандарта</w:t>
      </w:r>
      <w:r>
        <w:rPr>
          <w:rFonts w:ascii="Times New Roman" w:hAnsi="Times New Roman"/>
          <w:color w:val="000000"/>
          <w:spacing w:val="-10"/>
          <w:w w:val="102"/>
        </w:rPr>
        <w:t>. Для указанных целей используются контрольные измери</w:t>
      </w:r>
      <w:r>
        <w:rPr>
          <w:rFonts w:ascii="Times New Roman" w:hAnsi="Times New Roman"/>
          <w:color w:val="000000"/>
          <w:spacing w:val="-10"/>
        </w:rPr>
        <w:t xml:space="preserve">тельные материалы. 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2"/>
        </w:rPr>
      </w:pPr>
      <w:r>
        <w:rPr>
          <w:rFonts w:ascii="Times New Roman" w:hAnsi="Times New Roman"/>
          <w:color w:val="000000"/>
          <w:spacing w:val="-12"/>
        </w:rPr>
        <w:t xml:space="preserve">Экзамен проводится в соответствии с Федеральным законом «Об образовании в Российской Федерации» от 29.12.2012 № 273-ФЗ и Порядком проведения государственной итоговой аттестации по образовательным программам среднего общего образования, утверждённого приказом </w:t>
      </w:r>
      <w:proofErr w:type="spellStart"/>
      <w:r>
        <w:rPr>
          <w:rFonts w:ascii="Times New Roman" w:hAnsi="Times New Roman"/>
          <w:color w:val="000000"/>
          <w:spacing w:val="-12"/>
        </w:rPr>
        <w:t>Минпросвещения</w:t>
      </w:r>
      <w:proofErr w:type="spellEnd"/>
      <w:r>
        <w:rPr>
          <w:rFonts w:ascii="Times New Roman" w:hAnsi="Times New Roman"/>
          <w:color w:val="000000"/>
          <w:spacing w:val="-12"/>
        </w:rPr>
        <w:t xml:space="preserve"> России и </w:t>
      </w:r>
      <w:proofErr w:type="spellStart"/>
      <w:r>
        <w:rPr>
          <w:rFonts w:ascii="Times New Roman" w:hAnsi="Times New Roman"/>
          <w:color w:val="000000"/>
          <w:spacing w:val="-12"/>
        </w:rPr>
        <w:t>Рособрнадзора</w:t>
      </w:r>
      <w:proofErr w:type="spellEnd"/>
      <w:r>
        <w:rPr>
          <w:rFonts w:ascii="Times New Roman" w:hAnsi="Times New Roman"/>
          <w:color w:val="000000"/>
          <w:spacing w:val="-12"/>
        </w:rPr>
        <w:t xml:space="preserve"> от 07.11.2018 г. № 190/1512.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  <w:sz w:val="16"/>
          <w:szCs w:val="16"/>
        </w:rPr>
      </w:pP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b/>
          <w:color w:val="000000"/>
          <w:spacing w:val="-10"/>
        </w:rPr>
      </w:pPr>
      <w:r>
        <w:rPr>
          <w:rFonts w:ascii="Times New Roman" w:hAnsi="Times New Roman"/>
          <w:color w:val="000000"/>
          <w:spacing w:val="-10"/>
        </w:rPr>
        <w:t xml:space="preserve">2. </w:t>
      </w:r>
      <w:r>
        <w:rPr>
          <w:rFonts w:ascii="Times New Roman" w:hAnsi="Times New Roman"/>
          <w:b/>
          <w:color w:val="000000"/>
          <w:spacing w:val="-10"/>
        </w:rPr>
        <w:t>Документы, определяющие содержание экзаменационных работ.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color w:val="000000"/>
          <w:spacing w:val="-10"/>
        </w:rPr>
        <w:t>Содержание экзаменационного билета определяется на основе Федерального компонента государственного стандарта основного общего и среднего (полного) общего образования (приказ Минобразования России от 05.03.2004 № 1089).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  <w:sz w:val="16"/>
          <w:szCs w:val="16"/>
        </w:rPr>
      </w:pP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b/>
          <w:color w:val="000000"/>
          <w:spacing w:val="-10"/>
        </w:rPr>
      </w:pPr>
      <w:r>
        <w:rPr>
          <w:rFonts w:ascii="Times New Roman" w:hAnsi="Times New Roman"/>
          <w:color w:val="000000"/>
          <w:spacing w:val="-10"/>
        </w:rPr>
        <w:t xml:space="preserve">3. </w:t>
      </w:r>
      <w:r>
        <w:rPr>
          <w:rFonts w:ascii="Times New Roman" w:hAnsi="Times New Roman"/>
          <w:b/>
          <w:color w:val="000000"/>
          <w:spacing w:val="-10"/>
        </w:rPr>
        <w:t>Подходы к отбору содержания, разработке структуры экзаменационного билета.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color w:val="000000"/>
          <w:spacing w:val="-10"/>
        </w:rPr>
        <w:t xml:space="preserve">Экзаменационный билет состоит из двенадцати вопросов, задания 1 – 5 свидетельствует о наличии общематематических умений, необходимых человеку в современном обществе. Задания этой части проверяют базовые вычислительные и логические умения и навыки, умение анализировать информацию, представленную на графиках и в таблицах, использовать простейшие вероятностные и статистические модели, ориентироваться в простейших геометрических конструкциях. Выбор ответа осуществляется из предложенных 4 ответов. Выполнение заданий 6 – 10 экзаменационной работы требует знания по всем основным разделам курса математики: геометрия (планиметрия и стереометрия), алгебра, начала математического анализа. Ответ дается в тестовой форме в виде десятичной конечной дроби. Последние два задания 11 – 12 предъявляют повышенные требования к математической подготовке абитуриентов. Ответ развернутый, с обоснованием. Тексты заданий предлагаемой модели экзаменационной работы в целом соответствуют формулировкам, принятым в учебниках и учебных пособиях, включенных в Федеральный перечень учебников, рекомендуемых </w:t>
      </w:r>
      <w:proofErr w:type="spellStart"/>
      <w:r>
        <w:rPr>
          <w:rFonts w:ascii="Times New Roman" w:hAnsi="Times New Roman"/>
          <w:color w:val="000000"/>
          <w:spacing w:val="-10"/>
        </w:rPr>
        <w:t>Минпросвещения</w:t>
      </w:r>
      <w:proofErr w:type="spellEnd"/>
      <w:r>
        <w:rPr>
          <w:rFonts w:ascii="Times New Roman" w:hAnsi="Times New Roman"/>
          <w:color w:val="000000"/>
          <w:spacing w:val="-10"/>
        </w:rPr>
        <w:t xml:space="preserve"> России к использованию. 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b/>
          <w:color w:val="000000"/>
          <w:spacing w:val="-10"/>
          <w:sz w:val="16"/>
          <w:szCs w:val="16"/>
        </w:rPr>
      </w:pP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b/>
          <w:color w:val="000000"/>
          <w:spacing w:val="-10"/>
        </w:rPr>
      </w:pPr>
      <w:r>
        <w:rPr>
          <w:rFonts w:ascii="Times New Roman" w:hAnsi="Times New Roman"/>
          <w:b/>
          <w:color w:val="000000"/>
          <w:spacing w:val="-10"/>
        </w:rPr>
        <w:t xml:space="preserve">Структура экзаменационного билета. 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color w:val="000000"/>
          <w:spacing w:val="-10"/>
        </w:rPr>
        <w:t>Экзаменационная работа состоит из двух частей, которые различаются по содержанию, сложности и количеству заданий: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color w:val="000000"/>
          <w:spacing w:val="-10"/>
        </w:rPr>
        <w:t>- часть 1 содержит 5 задания (задания 1 – 5) с кратким ответом;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color w:val="000000"/>
          <w:spacing w:val="-10"/>
        </w:rPr>
        <w:t xml:space="preserve">- часть 2 содержит 5 заданий (задания 6 – 10) с кратким ответом в виде целого числа или конечной десятичной дроби, в виде промежутка; 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color w:val="000000"/>
          <w:spacing w:val="-10"/>
        </w:rPr>
        <w:t xml:space="preserve">- 2 задания (задания 11 – 12) повышенного уровня сложности с полным развернутым ответом. 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color w:val="000000"/>
          <w:spacing w:val="-10"/>
        </w:rPr>
        <w:t>Задания части 1 направлены на проверку освоения базовых умений и практических навыков применения математических знаний в повседневных ситуациях. Посредством заданий части 2 осуществляется проверка освоения математики на профильном уровне, необходимом для применения математики в профессиональной деятельности и на творческом уровне. Задания части 1 (1 – 5) предназначены для определения математических компетенций выпускников образовательных организаций, реализующих программы среднего (полного) общего образования на базовом уровне. Задание с кратким ответом (6 – 10) считается выполненным, если в бланке ответов № 1 зафиксирован верный ответ в виде целого числа или конечной десятичной дроби. Задания 11 – 12 требуют полного обоснованного решения на бланке № 2.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  <w:sz w:val="16"/>
          <w:szCs w:val="16"/>
        </w:rPr>
      </w:pP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color w:val="000000"/>
          <w:spacing w:val="-10"/>
        </w:rPr>
        <w:t xml:space="preserve">В таблице 1 приведено распределение заданий по частям экзаменационной работы. 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hAnsi="Times New Roman"/>
          <w:b/>
          <w:color w:val="000000"/>
          <w:spacing w:val="-10"/>
        </w:rPr>
      </w:pPr>
      <w:r>
        <w:rPr>
          <w:rFonts w:ascii="Times New Roman" w:hAnsi="Times New Roman"/>
          <w:b/>
          <w:color w:val="000000"/>
          <w:spacing w:val="-10"/>
        </w:rPr>
        <w:t>Таблица 1.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b/>
          <w:color w:val="000000"/>
          <w:spacing w:val="-10"/>
        </w:rPr>
      </w:pPr>
      <w:r>
        <w:rPr>
          <w:rFonts w:ascii="Times New Roman" w:hAnsi="Times New Roman"/>
          <w:b/>
          <w:color w:val="000000"/>
          <w:spacing w:val="-10"/>
        </w:rPr>
        <w:t>Распределение заданий по частям экзаменационной работы.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  <w:sz w:val="16"/>
          <w:szCs w:val="16"/>
        </w:rPr>
      </w:pPr>
    </w:p>
    <w:tbl>
      <w:tblPr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6"/>
        <w:gridCol w:w="1871"/>
        <w:gridCol w:w="2628"/>
        <w:gridCol w:w="3969"/>
      </w:tblGrid>
      <w:tr w:rsidR="00C700BA" w:rsidTr="00C700B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0BA" w:rsidRDefault="00C7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/>
                <w:b/>
                <w:color w:val="000000"/>
                <w:spacing w:val="-10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</w:rPr>
              <w:t>Часть работы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0BA" w:rsidRDefault="00C7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hAnsi="Times New Roman"/>
                <w:b/>
                <w:color w:val="000000"/>
                <w:spacing w:val="-10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</w:rPr>
              <w:t>Количество заданий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0BA" w:rsidRDefault="00C7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hAnsi="Times New Roman"/>
                <w:b/>
                <w:color w:val="000000"/>
                <w:spacing w:val="-10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</w:rPr>
              <w:t>Максимальный балл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0BA" w:rsidRDefault="00C7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hAnsi="Times New Roman"/>
                <w:b/>
                <w:color w:val="000000"/>
                <w:spacing w:val="-10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</w:rPr>
              <w:t>Тип заданий</w:t>
            </w:r>
          </w:p>
        </w:tc>
      </w:tr>
      <w:tr w:rsidR="00C700BA" w:rsidTr="00C700B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0BA" w:rsidRDefault="00C7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0BA" w:rsidRDefault="00C7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5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0BA" w:rsidRDefault="00C7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0BA" w:rsidRDefault="00C7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Выбор ответа.</w:t>
            </w:r>
          </w:p>
        </w:tc>
      </w:tr>
      <w:tr w:rsidR="00C700BA" w:rsidTr="00C700B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0BA" w:rsidRDefault="00C7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0BA" w:rsidRDefault="00C7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7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0BA" w:rsidRDefault="00C7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75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0BA" w:rsidRDefault="00C7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Ответ в виде целого числа или конечной десятичной дроби, развернутый ответ.</w:t>
            </w:r>
          </w:p>
        </w:tc>
      </w:tr>
    </w:tbl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b/>
          <w:color w:val="000000"/>
          <w:spacing w:val="-10"/>
          <w:sz w:val="16"/>
          <w:szCs w:val="16"/>
        </w:rPr>
      </w:pP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b/>
          <w:color w:val="000000"/>
          <w:spacing w:val="-10"/>
        </w:rPr>
        <w:t>Содержание</w:t>
      </w:r>
      <w:r>
        <w:rPr>
          <w:rFonts w:ascii="Times New Roman" w:hAnsi="Times New Roman"/>
          <w:color w:val="000000"/>
          <w:spacing w:val="-10"/>
        </w:rPr>
        <w:t xml:space="preserve"> экзаменационной работы дает возможность проверить комплекс умений по предмету: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color w:val="000000"/>
          <w:spacing w:val="-10"/>
        </w:rPr>
        <w:t xml:space="preserve">• уметь использовать приобретенные знания и умения в </w:t>
      </w:r>
      <w:proofErr w:type="gramStart"/>
      <w:r>
        <w:rPr>
          <w:rFonts w:ascii="Times New Roman" w:hAnsi="Times New Roman"/>
          <w:color w:val="000000"/>
          <w:spacing w:val="-10"/>
        </w:rPr>
        <w:t>практической</w:t>
      </w:r>
      <w:proofErr w:type="gramEnd"/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color w:val="000000"/>
          <w:spacing w:val="-10"/>
        </w:rPr>
        <w:t>деятельности и повседневной жизни;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color w:val="000000"/>
          <w:spacing w:val="-10"/>
        </w:rPr>
        <w:t>• уметь выполнять вычисления и преобразования;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color w:val="000000"/>
          <w:spacing w:val="-10"/>
        </w:rPr>
        <w:t>• уметь решать уравнения и неравенства;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color w:val="000000"/>
          <w:spacing w:val="-10"/>
        </w:rPr>
        <w:lastRenderedPageBreak/>
        <w:t>• уметь выполнять действия с функциями;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color w:val="000000"/>
          <w:spacing w:val="-10"/>
        </w:rPr>
        <w:t xml:space="preserve">• уметь выполнять действия с геометрическими фигурами. 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  <w:sz w:val="16"/>
          <w:szCs w:val="16"/>
        </w:rPr>
      </w:pP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b/>
          <w:color w:val="000000"/>
          <w:spacing w:val="-10"/>
        </w:rPr>
        <w:t>4. Продолжительность экзамена по математике</w:t>
      </w:r>
      <w:r>
        <w:rPr>
          <w:rFonts w:ascii="Times New Roman" w:hAnsi="Times New Roman"/>
          <w:color w:val="000000"/>
          <w:spacing w:val="-10"/>
        </w:rPr>
        <w:t xml:space="preserve"> 2 часа (120 минут).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  <w:sz w:val="16"/>
          <w:szCs w:val="16"/>
        </w:rPr>
      </w:pP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b/>
          <w:color w:val="000000"/>
          <w:spacing w:val="-10"/>
        </w:rPr>
        <w:t>5. Дополнительные материалы и оборудование</w:t>
      </w:r>
      <w:r>
        <w:rPr>
          <w:rFonts w:ascii="Times New Roman" w:hAnsi="Times New Roman"/>
          <w:color w:val="000000"/>
          <w:spacing w:val="-10"/>
        </w:rPr>
        <w:t>: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color w:val="000000"/>
          <w:spacing w:val="-10"/>
        </w:rPr>
        <w:t>- персональный компьютер;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color w:val="000000"/>
          <w:spacing w:val="-10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10"/>
        </w:rPr>
        <w:t>web</w:t>
      </w:r>
      <w:proofErr w:type="spellEnd"/>
      <w:r>
        <w:rPr>
          <w:rFonts w:ascii="Times New Roman" w:hAnsi="Times New Roman"/>
          <w:color w:val="000000"/>
          <w:spacing w:val="-10"/>
        </w:rPr>
        <w:t>-камера со встроенным или внешним микрофоном.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color w:val="000000"/>
          <w:spacing w:val="-10"/>
        </w:rPr>
        <w:t>- наушники (либо колонки).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  <w:sz w:val="16"/>
          <w:szCs w:val="16"/>
        </w:rPr>
      </w:pP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b/>
          <w:color w:val="000000"/>
          <w:spacing w:val="-10"/>
        </w:rPr>
        <w:t>6. Критерии оценивания.</w:t>
      </w:r>
      <w:r>
        <w:rPr>
          <w:rFonts w:ascii="Times New Roman" w:hAnsi="Times New Roman"/>
          <w:color w:val="000000"/>
          <w:spacing w:val="-10"/>
        </w:rPr>
        <w:t xml:space="preserve"> Система оценивания выполнения отдельных заданий и экзаменационной работы в целом: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color w:val="000000"/>
          <w:spacing w:val="-10"/>
        </w:rPr>
        <w:t>1. Правильное решение каждого из заданий 1 – 5 оценивается 5 баллами. Задание считается выполненным верно, если экзаменуемый дал правильный ответ.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color w:val="000000"/>
          <w:spacing w:val="-10"/>
        </w:rPr>
        <w:t xml:space="preserve">2. Решения заданий 6 – 11 оцениваются в 10 баллов. 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color w:val="000000"/>
          <w:spacing w:val="-10"/>
        </w:rPr>
        <w:t xml:space="preserve">3. </w:t>
      </w:r>
      <w:proofErr w:type="gramStart"/>
      <w:r>
        <w:rPr>
          <w:rFonts w:ascii="Times New Roman" w:hAnsi="Times New Roman"/>
          <w:color w:val="000000"/>
          <w:spacing w:val="-10"/>
        </w:rPr>
        <w:t>Верно</w:t>
      </w:r>
      <w:proofErr w:type="gramEnd"/>
      <w:r>
        <w:rPr>
          <w:rFonts w:ascii="Times New Roman" w:hAnsi="Times New Roman"/>
          <w:color w:val="000000"/>
          <w:spacing w:val="-10"/>
        </w:rPr>
        <w:t xml:space="preserve"> выполненное задание 12 оценивается в 15 баллов.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color w:val="000000"/>
          <w:spacing w:val="-10"/>
        </w:rPr>
        <w:t xml:space="preserve">Оценивание результатов экзамена по 100-бальной шкале. 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color w:val="000000"/>
          <w:spacing w:val="-10"/>
        </w:rPr>
        <w:t>Максимальный балл за всю верно выполненную работу 100 баллов.</w:t>
      </w:r>
    </w:p>
    <w:p w:rsidR="00C700BA" w:rsidRDefault="00C700BA" w:rsidP="00C70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969"/>
        <w:gridCol w:w="3118"/>
      </w:tblGrid>
      <w:tr w:rsidR="00C700BA" w:rsidTr="00C700BA">
        <w:trPr>
          <w:trHeight w:val="30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BA" w:rsidRDefault="00C700BA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pacing w:val="-10"/>
              </w:rPr>
              <w:t>ВО</w:t>
            </w:r>
            <w:proofErr w:type="gramEnd"/>
            <w:r>
              <w:rPr>
                <w:rFonts w:ascii="Times New Roman" w:hAnsi="Times New Roman"/>
                <w:spacing w:val="-10"/>
              </w:rPr>
              <w:t xml:space="preserve"> «Чувашский государственный университет имени И.Н. Ульянова»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BA" w:rsidRDefault="00C700BA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b/>
                <w:spacing w:val="-10"/>
              </w:rPr>
            </w:pPr>
            <w:r>
              <w:rPr>
                <w:rFonts w:ascii="Times New Roman" w:hAnsi="Times New Roman"/>
                <w:b/>
                <w:spacing w:val="-10"/>
              </w:rPr>
              <w:t>Приемная комиссия</w:t>
            </w:r>
          </w:p>
          <w:p w:rsidR="00C700BA" w:rsidRDefault="00C700BA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b/>
                <w:spacing w:val="-1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BA" w:rsidRDefault="00C700BA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Утверждаю</w:t>
            </w:r>
          </w:p>
          <w:p w:rsidR="00C700BA" w:rsidRDefault="00C700BA">
            <w:pPr>
              <w:pBdr>
                <w:bottom w:val="single" w:sz="12" w:space="1" w:color="auto"/>
              </w:pBdr>
              <w:spacing w:after="0" w:line="240" w:lineRule="auto"/>
              <w:ind w:firstLine="425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Председатель приемной комиссии</w:t>
            </w:r>
          </w:p>
          <w:p w:rsidR="00C700BA" w:rsidRDefault="00C700BA">
            <w:pPr>
              <w:pBdr>
                <w:bottom w:val="single" w:sz="12" w:space="1" w:color="auto"/>
              </w:pBdr>
              <w:spacing w:after="0" w:line="240" w:lineRule="auto"/>
              <w:ind w:firstLine="425"/>
              <w:jc w:val="center"/>
              <w:rPr>
                <w:rFonts w:ascii="Times New Roman" w:hAnsi="Times New Roman"/>
                <w:spacing w:val="-10"/>
              </w:rPr>
            </w:pPr>
          </w:p>
          <w:p w:rsidR="00C700BA" w:rsidRDefault="00C700BA">
            <w:pPr>
              <w:spacing w:after="0" w:line="240" w:lineRule="auto"/>
              <w:ind w:firstLine="425"/>
              <w:rPr>
                <w:rFonts w:ascii="Times New Roman" w:hAnsi="Times New Roman"/>
                <w:spacing w:val="-10"/>
              </w:rPr>
            </w:pPr>
          </w:p>
        </w:tc>
      </w:tr>
      <w:tr w:rsidR="00C700BA" w:rsidTr="00C700BA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0BA" w:rsidRDefault="00C700BA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BA" w:rsidRDefault="00C700BA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b/>
                <w:spacing w:val="-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0BA" w:rsidRDefault="00C700BA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</w:p>
        </w:tc>
      </w:tr>
    </w:tbl>
    <w:p w:rsidR="00C700BA" w:rsidRDefault="00C700BA" w:rsidP="00C700BA">
      <w:pPr>
        <w:spacing w:after="0" w:line="240" w:lineRule="auto"/>
        <w:ind w:firstLine="425"/>
        <w:jc w:val="center"/>
        <w:rPr>
          <w:rFonts w:ascii="Times New Roman" w:hAnsi="Times New Roman"/>
          <w:b/>
          <w:spacing w:val="-10"/>
          <w:sz w:val="16"/>
          <w:szCs w:val="16"/>
          <w:lang w:val="en-US"/>
        </w:rPr>
      </w:pPr>
    </w:p>
    <w:p w:rsidR="00C700BA" w:rsidRDefault="00C700BA" w:rsidP="00C700BA">
      <w:pPr>
        <w:spacing w:after="0" w:line="240" w:lineRule="auto"/>
        <w:ind w:firstLine="425"/>
        <w:jc w:val="center"/>
        <w:rPr>
          <w:rFonts w:ascii="Times New Roman" w:hAnsi="Times New Roman"/>
          <w:b/>
          <w:spacing w:val="-10"/>
        </w:rPr>
      </w:pPr>
      <w:r>
        <w:rPr>
          <w:rFonts w:ascii="Times New Roman" w:hAnsi="Times New Roman"/>
          <w:b/>
          <w:spacing w:val="-10"/>
        </w:rPr>
        <w:t>Вариант 1.</w:t>
      </w:r>
    </w:p>
    <w:p w:rsidR="00C700BA" w:rsidRDefault="00C700BA" w:rsidP="00C700BA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0"/>
          <w:shd w:val="clear" w:color="auto" w:fill="FFFFFF"/>
        </w:rPr>
      </w:pPr>
      <w:r>
        <w:rPr>
          <w:rFonts w:ascii="Times New Roman" w:hAnsi="Times New Roman"/>
          <w:spacing w:val="-10"/>
        </w:rPr>
        <w:t xml:space="preserve">1. </w:t>
      </w:r>
      <w:r>
        <w:rPr>
          <w:rFonts w:ascii="Times New Roman" w:hAnsi="Times New Roman"/>
          <w:color w:val="000000"/>
          <w:spacing w:val="-10"/>
          <w:shd w:val="clear" w:color="auto" w:fill="FFFFFF"/>
        </w:rPr>
        <w:t xml:space="preserve">Найдите значение выражения </w:t>
      </w:r>
      <w:r>
        <w:rPr>
          <w:rFonts w:ascii="Times New Roman" w:hAnsi="Times New Roman"/>
          <w:color w:val="000000"/>
          <w:spacing w:val="-10"/>
          <w:position w:val="-8"/>
          <w:shd w:val="clear" w:color="auto" w:fill="FFFFFF"/>
        </w:rPr>
        <w:object w:dxaOrig="90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5pt;height:14.5pt" o:ole="">
            <v:imagedata r:id="rId6" o:title=""/>
          </v:shape>
          <o:OLEObject Type="Embed" ProgID="Equation.3" ShapeID="_x0000_i1025" DrawAspect="Content" ObjectID="_1700734857" r:id="rId7"/>
        </w:object>
      </w:r>
      <w:r>
        <w:rPr>
          <w:rFonts w:ascii="Times New Roman" w:hAnsi="Times New Roman"/>
          <w:color w:val="000000"/>
          <w:spacing w:val="-10"/>
          <w:shd w:val="clear" w:color="auto" w:fill="FFFFFF"/>
        </w:rPr>
        <w:t xml:space="preserve">если </w:t>
      </w:r>
      <w:r>
        <w:rPr>
          <w:rFonts w:ascii="Times New Roman" w:hAnsi="Times New Roman"/>
          <w:color w:val="000000"/>
          <w:spacing w:val="-10"/>
          <w:position w:val="-8"/>
          <w:shd w:val="clear" w:color="auto" w:fill="FFFFFF"/>
        </w:rPr>
        <w:object w:dxaOrig="1080" w:dyaOrig="285">
          <v:shape id="_x0000_i1026" type="#_x0000_t75" style="width:54.25pt;height:14.5pt" o:ole="">
            <v:imagedata r:id="rId8" o:title=""/>
          </v:shape>
          <o:OLEObject Type="Embed" ProgID="Equation.3" ShapeID="_x0000_i1026" DrawAspect="Content" ObjectID="_1700734858" r:id="rId9"/>
        </w:object>
      </w:r>
      <w:r>
        <w:rPr>
          <w:rFonts w:ascii="Times New Roman" w:hAnsi="Times New Roman"/>
          <w:color w:val="000000"/>
          <w:spacing w:val="-10"/>
          <w:shd w:val="clear" w:color="auto" w:fill="FFFFFF"/>
        </w:rPr>
        <w:t xml:space="preserve">. </w:t>
      </w:r>
    </w:p>
    <w:p w:rsidR="00C700BA" w:rsidRDefault="00C700BA" w:rsidP="00C700BA">
      <w:pPr>
        <w:spacing w:after="0" w:line="240" w:lineRule="auto"/>
        <w:ind w:firstLine="425"/>
        <w:jc w:val="both"/>
        <w:rPr>
          <w:rFonts w:ascii="Times New Roman" w:hAnsi="Times New Roman"/>
          <w:spacing w:val="-10"/>
          <w:sz w:val="16"/>
          <w:szCs w:val="16"/>
        </w:rPr>
      </w:pPr>
    </w:p>
    <w:p w:rsidR="00C700BA" w:rsidRDefault="00C700BA" w:rsidP="00C700BA">
      <w:pPr>
        <w:spacing w:after="0" w:line="240" w:lineRule="auto"/>
        <w:ind w:firstLine="425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 xml:space="preserve">2. Решите неравенство </w:t>
      </w:r>
      <w:r>
        <w:rPr>
          <w:rFonts w:ascii="Times New Roman" w:hAnsi="Times New Roman"/>
          <w:spacing w:val="-10"/>
          <w:position w:val="-26"/>
        </w:rPr>
        <w:object w:dxaOrig="1185" w:dyaOrig="675">
          <v:shape id="_x0000_i1027" type="#_x0000_t75" style="width:59.1pt;height:33.85pt" o:ole="">
            <v:imagedata r:id="rId10" o:title=""/>
          </v:shape>
          <o:OLEObject Type="Embed" ProgID="Equation.3" ShapeID="_x0000_i1027" DrawAspect="Content" ObjectID="_1700734859" r:id="rId11"/>
        </w:object>
      </w:r>
      <w:r>
        <w:rPr>
          <w:rFonts w:ascii="Times New Roman" w:hAnsi="Times New Roman"/>
          <w:spacing w:val="-10"/>
        </w:rPr>
        <w:t xml:space="preserve">. </w:t>
      </w:r>
    </w:p>
    <w:p w:rsidR="00C700BA" w:rsidRDefault="00C700BA" w:rsidP="00C700BA">
      <w:pPr>
        <w:spacing w:after="0" w:line="240" w:lineRule="auto"/>
        <w:ind w:firstLine="425"/>
        <w:rPr>
          <w:rFonts w:ascii="Times New Roman" w:hAnsi="Times New Roman"/>
          <w:spacing w:val="-10"/>
          <w:sz w:val="16"/>
          <w:szCs w:val="16"/>
        </w:rPr>
      </w:pPr>
    </w:p>
    <w:p w:rsidR="00C700BA" w:rsidRDefault="00C700BA" w:rsidP="00C700BA">
      <w:pPr>
        <w:spacing w:after="0" w:line="240" w:lineRule="auto"/>
        <w:ind w:firstLine="425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 xml:space="preserve">3. Решите уравнение </w:t>
      </w:r>
      <w:r>
        <w:rPr>
          <w:rFonts w:ascii="Times New Roman" w:hAnsi="Times New Roman"/>
          <w:spacing w:val="-10"/>
          <w:position w:val="-6"/>
        </w:rPr>
        <w:object w:dxaOrig="1920" w:dyaOrig="315">
          <v:shape id="_x0000_i1028" type="#_x0000_t75" style="width:96.2pt;height:15.6pt" o:ole="">
            <v:imagedata r:id="rId12" o:title=""/>
          </v:shape>
          <o:OLEObject Type="Embed" ProgID="Equation.3" ShapeID="_x0000_i1028" DrawAspect="Content" ObjectID="_1700734860" r:id="rId13"/>
        </w:object>
      </w:r>
      <w:r>
        <w:rPr>
          <w:rFonts w:ascii="Times New Roman" w:hAnsi="Times New Roman"/>
          <w:spacing w:val="-10"/>
        </w:rPr>
        <w:t xml:space="preserve">. </w:t>
      </w:r>
    </w:p>
    <w:p w:rsidR="00C700BA" w:rsidRDefault="00C700BA" w:rsidP="00C700BA">
      <w:pPr>
        <w:spacing w:after="0" w:line="240" w:lineRule="auto"/>
        <w:ind w:firstLine="425"/>
        <w:rPr>
          <w:rFonts w:ascii="Times New Roman" w:hAnsi="Times New Roman"/>
          <w:spacing w:val="-10"/>
          <w:sz w:val="16"/>
          <w:szCs w:val="16"/>
        </w:rPr>
      </w:pPr>
    </w:p>
    <w:p w:rsidR="00C700BA" w:rsidRDefault="00C700BA" w:rsidP="00C700BA">
      <w:pPr>
        <w:spacing w:after="0" w:line="240" w:lineRule="auto"/>
        <w:ind w:firstLine="425"/>
        <w:rPr>
          <w:rFonts w:ascii="Times New Roman" w:hAnsi="Times New Roman"/>
          <w:color w:val="000000"/>
          <w:spacing w:val="-10"/>
          <w:shd w:val="clear" w:color="auto" w:fill="FFFFFF"/>
        </w:rPr>
      </w:pPr>
      <w:r>
        <w:rPr>
          <w:rFonts w:ascii="Times New Roman" w:hAnsi="Times New Roman"/>
          <w:spacing w:val="-10"/>
        </w:rPr>
        <w:t>4. В треугольнике </w:t>
      </w:r>
      <w:r>
        <w:rPr>
          <w:rFonts w:ascii="Times New Roman" w:hAnsi="Times New Roman"/>
          <w:i/>
          <w:spacing w:val="-10"/>
        </w:rPr>
        <w:t>ABC</w:t>
      </w:r>
      <w:r>
        <w:rPr>
          <w:rFonts w:ascii="Times New Roman" w:hAnsi="Times New Roman"/>
          <w:spacing w:val="-10"/>
        </w:rPr>
        <w:t> проведена биссектриса </w:t>
      </w:r>
      <w:r>
        <w:rPr>
          <w:rFonts w:ascii="Times New Roman" w:hAnsi="Times New Roman"/>
          <w:i/>
          <w:spacing w:val="-10"/>
        </w:rPr>
        <w:t>AD</w:t>
      </w:r>
      <w:r>
        <w:rPr>
          <w:rFonts w:ascii="Times New Roman" w:hAnsi="Times New Roman"/>
          <w:spacing w:val="-10"/>
        </w:rPr>
        <w:t> и </w:t>
      </w:r>
      <w:r>
        <w:rPr>
          <w:rFonts w:ascii="Times New Roman" w:hAnsi="Times New Roman"/>
          <w:i/>
          <w:spacing w:val="-10"/>
        </w:rPr>
        <w:t>AB</w:t>
      </w:r>
      <w:r>
        <w:rPr>
          <w:rFonts w:ascii="Times New Roman" w:hAnsi="Times New Roman"/>
          <w:spacing w:val="-10"/>
        </w:rPr>
        <w:t xml:space="preserve"> = </w:t>
      </w:r>
      <w:r>
        <w:rPr>
          <w:rFonts w:ascii="Times New Roman" w:hAnsi="Times New Roman"/>
          <w:i/>
          <w:spacing w:val="-10"/>
        </w:rPr>
        <w:t>AD</w:t>
      </w:r>
      <w:r>
        <w:rPr>
          <w:rFonts w:ascii="Times New Roman" w:hAnsi="Times New Roman"/>
          <w:spacing w:val="-10"/>
        </w:rPr>
        <w:t xml:space="preserve"> = </w:t>
      </w:r>
      <w:r>
        <w:rPr>
          <w:rFonts w:ascii="Times New Roman" w:hAnsi="Times New Roman"/>
          <w:i/>
          <w:spacing w:val="-10"/>
        </w:rPr>
        <w:t>CD</w:t>
      </w:r>
      <w:r>
        <w:rPr>
          <w:rFonts w:ascii="Times New Roman" w:hAnsi="Times New Roman"/>
          <w:spacing w:val="-10"/>
        </w:rPr>
        <w:t>. Найдите меньший угол треугольника </w:t>
      </w:r>
      <w:r>
        <w:rPr>
          <w:rFonts w:ascii="Times New Roman" w:hAnsi="Times New Roman"/>
          <w:i/>
          <w:spacing w:val="-10"/>
        </w:rPr>
        <w:t>ABC</w:t>
      </w:r>
      <w:r>
        <w:rPr>
          <w:rFonts w:ascii="Times New Roman" w:hAnsi="Times New Roman"/>
          <w:spacing w:val="-10"/>
        </w:rPr>
        <w:t>. Ответ дайте в градусах.</w:t>
      </w:r>
    </w:p>
    <w:p w:rsidR="00C700BA" w:rsidRDefault="00C700BA" w:rsidP="00C700BA">
      <w:pPr>
        <w:spacing w:after="0" w:line="240" w:lineRule="auto"/>
        <w:ind w:firstLine="425"/>
        <w:rPr>
          <w:rFonts w:ascii="Times New Roman" w:hAnsi="Times New Roman"/>
          <w:spacing w:val="-10"/>
          <w:sz w:val="16"/>
          <w:szCs w:val="16"/>
        </w:rPr>
      </w:pPr>
    </w:p>
    <w:p w:rsidR="00C700BA" w:rsidRDefault="00C700BA" w:rsidP="00C700BA">
      <w:pPr>
        <w:spacing w:after="0" w:line="240" w:lineRule="auto"/>
        <w:ind w:firstLine="425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>5. Функция</w:t>
      </w:r>
      <w:r>
        <w:rPr>
          <w:rFonts w:ascii="Times New Roman" w:hAnsi="Times New Roman"/>
          <w:spacing w:val="-10"/>
          <w:position w:val="-10"/>
        </w:rPr>
        <w:object w:dxaOrig="1800" w:dyaOrig="360">
          <v:shape id="_x0000_i1029" type="#_x0000_t75" style="width:90.25pt;height:18.25pt" o:ole="">
            <v:imagedata r:id="rId14" o:title=""/>
          </v:shape>
          <o:OLEObject Type="Embed" ProgID="Equation.3" ShapeID="_x0000_i1029" DrawAspect="Content" ObjectID="_1700734861" r:id="rId15"/>
        </w:object>
      </w:r>
      <w:r>
        <w:rPr>
          <w:rFonts w:ascii="Times New Roman" w:hAnsi="Times New Roman"/>
          <w:spacing w:val="-10"/>
        </w:rPr>
        <w:t xml:space="preserve">имеет точку минимума </w:t>
      </w:r>
      <w:r>
        <w:rPr>
          <w:rFonts w:ascii="Times New Roman" w:hAnsi="Times New Roman"/>
          <w:spacing w:val="-10"/>
          <w:position w:val="-10"/>
        </w:rPr>
        <w:object w:dxaOrig="585" w:dyaOrig="330">
          <v:shape id="_x0000_i1030" type="#_x0000_t75" style="width:29pt;height:16.65pt" o:ole="">
            <v:imagedata r:id="rId16" o:title=""/>
          </v:shape>
          <o:OLEObject Type="Embed" ProgID="Equation.3" ShapeID="_x0000_i1030" DrawAspect="Content" ObjectID="_1700734862" r:id="rId17"/>
        </w:object>
      </w:r>
      <w:r>
        <w:rPr>
          <w:rFonts w:ascii="Times New Roman" w:hAnsi="Times New Roman"/>
          <w:spacing w:val="-10"/>
        </w:rPr>
        <w:t xml:space="preserve">. Найдите наименьшее значение этой функции. </w:t>
      </w:r>
    </w:p>
    <w:p w:rsidR="00C700BA" w:rsidRDefault="00C700BA" w:rsidP="00C700BA">
      <w:pPr>
        <w:spacing w:after="0" w:line="240" w:lineRule="auto"/>
        <w:ind w:firstLine="425"/>
        <w:rPr>
          <w:rFonts w:ascii="Times New Roman" w:hAnsi="Times New Roman"/>
          <w:spacing w:val="-10"/>
          <w:sz w:val="16"/>
          <w:szCs w:val="16"/>
        </w:rPr>
      </w:pPr>
    </w:p>
    <w:p w:rsidR="00C700BA" w:rsidRDefault="00C700BA" w:rsidP="00C700BA">
      <w:pPr>
        <w:spacing w:after="0" w:line="240" w:lineRule="auto"/>
        <w:ind w:firstLine="425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>6. Объемы ежегодной добычи нефти первой, второй и третьей скважинами относятся как 4</w:t>
      </w:r>
      <w:proofErr w:type="gramStart"/>
      <w:r>
        <w:rPr>
          <w:rFonts w:ascii="Times New Roman" w:hAnsi="Times New Roman"/>
          <w:spacing w:val="-10"/>
        </w:rPr>
        <w:t xml:space="preserve"> :</w:t>
      </w:r>
      <w:proofErr w:type="gramEnd"/>
      <w:r>
        <w:rPr>
          <w:rFonts w:ascii="Times New Roman" w:hAnsi="Times New Roman"/>
          <w:spacing w:val="-10"/>
        </w:rPr>
        <w:t xml:space="preserve"> 5 : 7. Планируется уменьшить годовую добычу нефти из первой скважины на 7% и из второй – тоже на 7%. На сколько процентов нужно увеличить годовую добычу нефти из третьей скважины, чтобы объем ежегодной добычи не изменился?</w:t>
      </w:r>
    </w:p>
    <w:p w:rsidR="00C700BA" w:rsidRDefault="00C700BA" w:rsidP="00C700BA">
      <w:pPr>
        <w:spacing w:after="0" w:line="240" w:lineRule="auto"/>
        <w:ind w:firstLine="425"/>
        <w:rPr>
          <w:rFonts w:ascii="Times New Roman" w:hAnsi="Times New Roman"/>
          <w:spacing w:val="-10"/>
          <w:sz w:val="16"/>
          <w:szCs w:val="16"/>
        </w:rPr>
      </w:pPr>
    </w:p>
    <w:p w:rsidR="00C700BA" w:rsidRDefault="00C700BA" w:rsidP="00C700BA">
      <w:pPr>
        <w:spacing w:after="0" w:line="240" w:lineRule="auto"/>
        <w:ind w:firstLine="425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 xml:space="preserve">7. а) Решите уравнение </w:t>
      </w:r>
      <w:r>
        <w:rPr>
          <w:rFonts w:ascii="Times New Roman" w:hAnsi="Times New Roman"/>
          <w:spacing w:val="-10"/>
          <w:position w:val="-6"/>
        </w:rPr>
        <w:object w:dxaOrig="1980" w:dyaOrig="255">
          <v:shape id="_x0000_i1031" type="#_x0000_t75" style="width:98.85pt;height:12.9pt" o:ole="">
            <v:imagedata r:id="rId18" o:title=""/>
          </v:shape>
          <o:OLEObject Type="Embed" ProgID="Equation.3" ShapeID="_x0000_i1031" DrawAspect="Content" ObjectID="_1700734863" r:id="rId19"/>
        </w:object>
      </w:r>
      <w:r>
        <w:rPr>
          <w:rFonts w:ascii="Times New Roman" w:hAnsi="Times New Roman"/>
          <w:spacing w:val="-10"/>
        </w:rPr>
        <w:t>.</w:t>
      </w:r>
    </w:p>
    <w:p w:rsidR="00C700BA" w:rsidRDefault="00C700BA" w:rsidP="00C700BA">
      <w:pPr>
        <w:spacing w:after="0" w:line="240" w:lineRule="auto"/>
        <w:ind w:firstLine="425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 xml:space="preserve">б) Укажите корни этого уравнения, принадлежащие отрезку </w:t>
      </w:r>
      <w:r>
        <w:rPr>
          <w:rFonts w:ascii="Times New Roman" w:hAnsi="Times New Roman"/>
          <w:spacing w:val="-10"/>
          <w:position w:val="-10"/>
        </w:rPr>
        <w:object w:dxaOrig="435" w:dyaOrig="315">
          <v:shape id="_x0000_i1032" type="#_x0000_t75" style="width:21.5pt;height:15.6pt" o:ole="">
            <v:imagedata r:id="rId20" o:title=""/>
          </v:shape>
          <o:OLEObject Type="Embed" ProgID="Equation.3" ShapeID="_x0000_i1032" DrawAspect="Content" ObjectID="_1700734864" r:id="rId21"/>
        </w:object>
      </w:r>
    </w:p>
    <w:p w:rsidR="00C700BA" w:rsidRDefault="00C700BA" w:rsidP="00C700BA">
      <w:pPr>
        <w:spacing w:after="0" w:line="240" w:lineRule="auto"/>
        <w:ind w:firstLine="425"/>
        <w:rPr>
          <w:rFonts w:ascii="Times New Roman" w:hAnsi="Times New Roman"/>
          <w:spacing w:val="-10"/>
          <w:sz w:val="16"/>
          <w:szCs w:val="16"/>
        </w:rPr>
      </w:pPr>
    </w:p>
    <w:p w:rsidR="00C700BA" w:rsidRDefault="00C700BA" w:rsidP="00C700BA">
      <w:pPr>
        <w:spacing w:after="0" w:line="240" w:lineRule="auto"/>
        <w:ind w:firstLine="425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 xml:space="preserve">8. Решите неравенство </w:t>
      </w:r>
      <w:r>
        <w:rPr>
          <w:rFonts w:ascii="Times New Roman" w:hAnsi="Times New Roman"/>
          <w:spacing w:val="-10"/>
          <w:position w:val="-12"/>
        </w:rPr>
        <w:object w:dxaOrig="2730" w:dyaOrig="330">
          <v:shape id="_x0000_i1033" type="#_x0000_t75" style="width:136.5pt;height:16.65pt" o:ole="">
            <v:imagedata r:id="rId22" o:title=""/>
          </v:shape>
          <o:OLEObject Type="Embed" ProgID="Equation.3" ShapeID="_x0000_i1033" DrawAspect="Content" ObjectID="_1700734865" r:id="rId23"/>
        </w:object>
      </w:r>
    </w:p>
    <w:p w:rsidR="00C700BA" w:rsidRDefault="00C700BA" w:rsidP="00C700BA">
      <w:pPr>
        <w:spacing w:after="0" w:line="240" w:lineRule="auto"/>
        <w:ind w:firstLine="425"/>
        <w:rPr>
          <w:rFonts w:ascii="Times New Roman" w:hAnsi="Times New Roman"/>
          <w:spacing w:val="-10"/>
          <w:sz w:val="16"/>
          <w:szCs w:val="16"/>
        </w:rPr>
      </w:pPr>
    </w:p>
    <w:p w:rsidR="00C700BA" w:rsidRDefault="00C700BA" w:rsidP="00C700BA">
      <w:pPr>
        <w:spacing w:after="0" w:line="240" w:lineRule="auto"/>
        <w:ind w:firstLine="425"/>
        <w:rPr>
          <w:rFonts w:ascii="Times New Roman" w:hAnsi="Times New Roman"/>
          <w:iCs/>
          <w:color w:val="000000"/>
          <w:spacing w:val="-10"/>
          <w:shd w:val="clear" w:color="auto" w:fill="FFFFFF"/>
        </w:rPr>
      </w:pPr>
      <w:r>
        <w:rPr>
          <w:rFonts w:ascii="Times New Roman" w:hAnsi="Times New Roman"/>
          <w:spacing w:val="-10"/>
        </w:rPr>
        <w:t xml:space="preserve">9. Через вершину </w:t>
      </w:r>
      <w:r>
        <w:rPr>
          <w:rFonts w:ascii="Times New Roman" w:hAnsi="Times New Roman"/>
          <w:i/>
          <w:iCs/>
          <w:color w:val="000000"/>
          <w:spacing w:val="-10"/>
          <w:shd w:val="clear" w:color="auto" w:fill="FFFFFF"/>
        </w:rPr>
        <w:t xml:space="preserve">B </w:t>
      </w:r>
      <w:r>
        <w:rPr>
          <w:rFonts w:ascii="Times New Roman" w:hAnsi="Times New Roman"/>
          <w:iCs/>
          <w:color w:val="000000"/>
          <w:spacing w:val="-10"/>
          <w:shd w:val="clear" w:color="auto" w:fill="FFFFFF"/>
        </w:rPr>
        <w:t xml:space="preserve">правильного шестиугольника </w:t>
      </w:r>
      <w:r>
        <w:rPr>
          <w:rFonts w:ascii="Times New Roman" w:hAnsi="Times New Roman"/>
          <w:iCs/>
          <w:color w:val="000000"/>
          <w:spacing w:val="-10"/>
          <w:position w:val="-6"/>
          <w:shd w:val="clear" w:color="auto" w:fill="FFFFFF"/>
        </w:rPr>
        <w:object w:dxaOrig="1050" w:dyaOrig="285">
          <v:shape id="_x0000_i1034" type="#_x0000_t75" style="width:52.65pt;height:14.5pt" o:ole="">
            <v:imagedata r:id="rId24" o:title=""/>
          </v:shape>
          <o:OLEObject Type="Embed" ProgID="Equation.3" ShapeID="_x0000_i1034" DrawAspect="Content" ObjectID="_1700734866" r:id="rId25"/>
        </w:object>
      </w:r>
      <w:r>
        <w:rPr>
          <w:rFonts w:ascii="Times New Roman" w:hAnsi="Times New Roman"/>
          <w:iCs/>
          <w:color w:val="000000"/>
          <w:spacing w:val="-10"/>
          <w:shd w:val="clear" w:color="auto" w:fill="FFFFFF"/>
        </w:rPr>
        <w:t xml:space="preserve">проведена прямая, пересекающая диагональ </w:t>
      </w:r>
      <w:r>
        <w:rPr>
          <w:rFonts w:ascii="Times New Roman" w:hAnsi="Times New Roman"/>
          <w:iCs/>
          <w:color w:val="000000"/>
          <w:spacing w:val="-10"/>
          <w:position w:val="-6"/>
          <w:shd w:val="clear" w:color="auto" w:fill="FFFFFF"/>
        </w:rPr>
        <w:object w:dxaOrig="405" w:dyaOrig="285">
          <v:shape id="_x0000_i1035" type="#_x0000_t75" style="width:20.4pt;height:14.5pt" o:ole="">
            <v:imagedata r:id="rId26" o:title=""/>
          </v:shape>
          <o:OLEObject Type="Embed" ProgID="Equation.3" ShapeID="_x0000_i1035" DrawAspect="Content" ObjectID="_1700734867" r:id="rId27"/>
        </w:object>
      </w:r>
      <w:r>
        <w:rPr>
          <w:rFonts w:ascii="Times New Roman" w:hAnsi="Times New Roman"/>
          <w:iCs/>
          <w:color w:val="000000"/>
          <w:spacing w:val="-10"/>
          <w:shd w:val="clear" w:color="auto" w:fill="FFFFFF"/>
        </w:rPr>
        <w:t xml:space="preserve"> в точке </w:t>
      </w:r>
      <w:r>
        <w:rPr>
          <w:rFonts w:ascii="Times New Roman" w:hAnsi="Times New Roman"/>
          <w:iCs/>
          <w:color w:val="000000"/>
          <w:spacing w:val="-10"/>
          <w:position w:val="-4"/>
          <w:shd w:val="clear" w:color="auto" w:fill="FFFFFF"/>
        </w:rPr>
        <w:object w:dxaOrig="255" w:dyaOrig="240">
          <v:shape id="_x0000_i1036" type="#_x0000_t75" style="width:12.9pt;height:11.8pt" o:ole="">
            <v:imagedata r:id="rId28" o:title=""/>
          </v:shape>
          <o:OLEObject Type="Embed" ProgID="Equation.3" ShapeID="_x0000_i1036" DrawAspect="Content" ObjectID="_1700734868" r:id="rId29"/>
        </w:object>
      </w:r>
      <w:r>
        <w:rPr>
          <w:rFonts w:ascii="Times New Roman" w:hAnsi="Times New Roman"/>
          <w:iCs/>
          <w:color w:val="000000"/>
          <w:spacing w:val="-10"/>
          <w:shd w:val="clear" w:color="auto" w:fill="FFFFFF"/>
        </w:rPr>
        <w:t xml:space="preserve">, причем </w:t>
      </w:r>
      <w:r>
        <w:rPr>
          <w:rFonts w:ascii="Times New Roman" w:hAnsi="Times New Roman"/>
          <w:iCs/>
          <w:color w:val="000000"/>
          <w:spacing w:val="-10"/>
          <w:position w:val="-4"/>
          <w:shd w:val="clear" w:color="auto" w:fill="FFFFFF"/>
        </w:rPr>
        <w:object w:dxaOrig="255" w:dyaOrig="240">
          <v:shape id="_x0000_i1037" type="#_x0000_t75" style="width:12.9pt;height:11.8pt" o:ole="">
            <v:imagedata r:id="rId28" o:title=""/>
          </v:shape>
          <o:OLEObject Type="Embed" ProgID="Equation.3" ShapeID="_x0000_i1037" DrawAspect="Content" ObjectID="_1700734869" r:id="rId30"/>
        </w:object>
      </w:r>
      <w:r>
        <w:rPr>
          <w:rFonts w:ascii="Times New Roman" w:hAnsi="Times New Roman"/>
          <w:iCs/>
          <w:color w:val="000000"/>
          <w:spacing w:val="-10"/>
          <w:shd w:val="clear" w:color="auto" w:fill="FFFFFF"/>
        </w:rPr>
        <w:t xml:space="preserve"> лежит между </w:t>
      </w:r>
      <w:r>
        <w:rPr>
          <w:rFonts w:ascii="Times New Roman" w:hAnsi="Times New Roman"/>
          <w:iCs/>
          <w:color w:val="000000"/>
          <w:spacing w:val="-10"/>
          <w:position w:val="-4"/>
          <w:shd w:val="clear" w:color="auto" w:fill="FFFFFF"/>
        </w:rPr>
        <w:object w:dxaOrig="240" w:dyaOrig="240">
          <v:shape id="_x0000_i1038" type="#_x0000_t75" style="width:11.8pt;height:11.8pt" o:ole="">
            <v:imagedata r:id="rId31" o:title=""/>
          </v:shape>
          <o:OLEObject Type="Embed" ProgID="Equation.3" ShapeID="_x0000_i1038" DrawAspect="Content" ObjectID="_1700734870" r:id="rId32"/>
        </w:object>
      </w:r>
      <w:r>
        <w:rPr>
          <w:rFonts w:ascii="Times New Roman" w:hAnsi="Times New Roman"/>
          <w:iCs/>
          <w:color w:val="000000"/>
          <w:spacing w:val="-10"/>
          <w:shd w:val="clear" w:color="auto" w:fill="FFFFFF"/>
        </w:rPr>
        <w:t xml:space="preserve"> и центром правильного шестиугольника. Известно, что эта прямая разбивает шестиугольник на части, площади которых относятся как 1:2. Найдите отношение </w:t>
      </w:r>
      <w:r>
        <w:rPr>
          <w:rFonts w:ascii="Times New Roman" w:hAnsi="Times New Roman"/>
          <w:iCs/>
          <w:color w:val="000000"/>
          <w:spacing w:val="-10"/>
          <w:position w:val="-6"/>
          <w:shd w:val="clear" w:color="auto" w:fill="FFFFFF"/>
        </w:rPr>
        <w:object w:dxaOrig="900" w:dyaOrig="285">
          <v:shape id="_x0000_i1039" type="#_x0000_t75" style="width:45.15pt;height:14.5pt" o:ole="">
            <v:imagedata r:id="rId33" o:title=""/>
          </v:shape>
          <o:OLEObject Type="Embed" ProgID="Equation.3" ShapeID="_x0000_i1039" DrawAspect="Content" ObjectID="_1700734871" r:id="rId34"/>
        </w:object>
      </w:r>
      <w:r>
        <w:rPr>
          <w:rFonts w:ascii="Times New Roman" w:hAnsi="Times New Roman"/>
          <w:iCs/>
          <w:color w:val="000000"/>
          <w:spacing w:val="-10"/>
          <w:shd w:val="clear" w:color="auto" w:fill="FFFFFF"/>
        </w:rPr>
        <w:t xml:space="preserve">. </w:t>
      </w:r>
    </w:p>
    <w:p w:rsidR="00C700BA" w:rsidRDefault="00C700BA" w:rsidP="00C700BA">
      <w:pPr>
        <w:spacing w:after="0" w:line="240" w:lineRule="auto"/>
        <w:ind w:firstLine="425"/>
        <w:rPr>
          <w:rFonts w:ascii="Times New Roman" w:hAnsi="Times New Roman"/>
          <w:color w:val="000000"/>
          <w:spacing w:val="-10"/>
          <w:sz w:val="16"/>
          <w:szCs w:val="16"/>
          <w:shd w:val="clear" w:color="auto" w:fill="FFFFFF"/>
        </w:rPr>
      </w:pPr>
    </w:p>
    <w:p w:rsidR="00C700BA" w:rsidRDefault="00C700BA" w:rsidP="00C700BA">
      <w:pPr>
        <w:spacing w:after="0" w:line="240" w:lineRule="auto"/>
        <w:ind w:firstLine="425"/>
        <w:rPr>
          <w:rFonts w:ascii="Times New Roman" w:hAnsi="Times New Roman"/>
          <w:noProof/>
          <w:color w:val="000000"/>
          <w:spacing w:val="-10"/>
          <w:shd w:val="clear" w:color="auto" w:fill="FFFFFF"/>
        </w:rPr>
      </w:pPr>
      <w:r>
        <w:rPr>
          <w:rFonts w:ascii="Times New Roman" w:hAnsi="Times New Roman"/>
          <w:color w:val="000000"/>
          <w:spacing w:val="-10"/>
          <w:shd w:val="clear" w:color="auto" w:fill="FFFFFF"/>
        </w:rPr>
        <w:t xml:space="preserve">10. В основании треугольной пирамиды </w:t>
      </w:r>
      <w:r>
        <w:rPr>
          <w:rFonts w:ascii="Times New Roman" w:hAnsi="Times New Roman"/>
          <w:color w:val="000000"/>
          <w:spacing w:val="-10"/>
          <w:position w:val="-6"/>
          <w:shd w:val="clear" w:color="auto" w:fill="FFFFFF"/>
        </w:rPr>
        <w:object w:dxaOrig="630" w:dyaOrig="255">
          <v:shape id="_x0000_i1040" type="#_x0000_t75" style="width:31.7pt;height:12.9pt" o:ole="">
            <v:imagedata r:id="rId35" o:title=""/>
          </v:shape>
          <o:OLEObject Type="Embed" ProgID="Equation.3" ShapeID="_x0000_i1040" DrawAspect="Content" ObjectID="_1700734872" r:id="rId36"/>
        </w:object>
      </w:r>
      <w:r>
        <w:rPr>
          <w:rFonts w:ascii="Times New Roman" w:hAnsi="Times New Roman"/>
          <w:color w:val="000000"/>
          <w:spacing w:val="-10"/>
          <w:shd w:val="clear" w:color="auto" w:fill="FFFFFF"/>
        </w:rPr>
        <w:t xml:space="preserve">лежит прямоугольный треугольник с прямым углом </w:t>
      </w:r>
      <w:r>
        <w:rPr>
          <w:rFonts w:ascii="Times New Roman" w:hAnsi="Times New Roman"/>
          <w:color w:val="000000"/>
          <w:spacing w:val="-10"/>
          <w:position w:val="-6"/>
          <w:shd w:val="clear" w:color="auto" w:fill="FFFFFF"/>
        </w:rPr>
        <w:object w:dxaOrig="240" w:dyaOrig="255">
          <v:shape id="_x0000_i1041" type="#_x0000_t75" style="width:11.8pt;height:12.9pt" o:ole="">
            <v:imagedata r:id="rId37" o:title=""/>
          </v:shape>
          <o:OLEObject Type="Embed" ProgID="Equation.3" ShapeID="_x0000_i1041" DrawAspect="Content" ObjectID="_1700734873" r:id="rId38"/>
        </w:object>
      </w:r>
      <w:r>
        <w:rPr>
          <w:rFonts w:ascii="Times New Roman" w:hAnsi="Times New Roman"/>
          <w:color w:val="000000"/>
          <w:spacing w:val="-10"/>
          <w:shd w:val="clear" w:color="auto" w:fill="FFFFFF"/>
        </w:rPr>
        <w:t xml:space="preserve">, гипотенузой </w:t>
      </w:r>
      <w:r>
        <w:rPr>
          <w:rFonts w:ascii="Times New Roman" w:hAnsi="Times New Roman"/>
          <w:color w:val="000000"/>
          <w:spacing w:val="-10"/>
          <w:position w:val="-6"/>
          <w:shd w:val="clear" w:color="auto" w:fill="FFFFFF"/>
        </w:rPr>
        <w:object w:dxaOrig="780" w:dyaOrig="255">
          <v:shape id="_x0000_i1042" type="#_x0000_t75" style="width:39.2pt;height:12.9pt" o:ole="">
            <v:imagedata r:id="rId39" o:title=""/>
          </v:shape>
          <o:OLEObject Type="Embed" ProgID="Equation.3" ShapeID="_x0000_i1042" DrawAspect="Content" ObjectID="_1700734874" r:id="rId40"/>
        </w:object>
      </w:r>
      <w:r>
        <w:rPr>
          <w:rFonts w:ascii="Times New Roman" w:hAnsi="Times New Roman"/>
          <w:color w:val="000000"/>
          <w:spacing w:val="-10"/>
          <w:shd w:val="clear" w:color="auto" w:fill="FFFFFF"/>
        </w:rPr>
        <w:t xml:space="preserve"> и катетом </w:t>
      </w:r>
      <w:r>
        <w:rPr>
          <w:rFonts w:ascii="Times New Roman" w:hAnsi="Times New Roman"/>
          <w:color w:val="000000"/>
          <w:spacing w:val="-10"/>
          <w:position w:val="-6"/>
          <w:shd w:val="clear" w:color="auto" w:fill="FFFFFF"/>
        </w:rPr>
        <w:object w:dxaOrig="705" w:dyaOrig="255">
          <v:shape id="_x0000_i1043" type="#_x0000_t75" style="width:35.45pt;height:12.9pt" o:ole="">
            <v:imagedata r:id="rId41" o:title=""/>
          </v:shape>
          <o:OLEObject Type="Embed" ProgID="Equation.3" ShapeID="_x0000_i1043" DrawAspect="Content" ObjectID="_1700734875" r:id="rId42"/>
        </w:object>
      </w:r>
      <w:r>
        <w:rPr>
          <w:rFonts w:ascii="Times New Roman" w:hAnsi="Times New Roman"/>
          <w:color w:val="000000"/>
          <w:spacing w:val="-10"/>
          <w:shd w:val="clear" w:color="auto" w:fill="FFFFFF"/>
        </w:rPr>
        <w:t xml:space="preserve">. Найдите расстояние между ребрами </w:t>
      </w:r>
      <w:r>
        <w:rPr>
          <w:rFonts w:ascii="Times New Roman" w:hAnsi="Times New Roman"/>
          <w:color w:val="000000"/>
          <w:spacing w:val="-10"/>
          <w:position w:val="-6"/>
          <w:shd w:val="clear" w:color="auto" w:fill="FFFFFF"/>
        </w:rPr>
        <w:object w:dxaOrig="330" w:dyaOrig="255">
          <v:shape id="_x0000_i1044" type="#_x0000_t75" style="width:16.65pt;height:12.9pt" o:ole="">
            <v:imagedata r:id="rId43" o:title=""/>
          </v:shape>
          <o:OLEObject Type="Embed" ProgID="Equation.3" ShapeID="_x0000_i1044" DrawAspect="Content" ObjectID="_1700734876" r:id="rId44"/>
        </w:object>
      </w:r>
      <w:r>
        <w:rPr>
          <w:rFonts w:ascii="Times New Roman" w:hAnsi="Times New Roman"/>
          <w:color w:val="000000"/>
          <w:spacing w:val="-10"/>
          <w:shd w:val="clear" w:color="auto" w:fill="FFFFFF"/>
        </w:rPr>
        <w:t xml:space="preserve"> и </w:t>
      </w:r>
      <w:r>
        <w:rPr>
          <w:rFonts w:ascii="Times New Roman" w:hAnsi="Times New Roman"/>
          <w:color w:val="000000"/>
          <w:spacing w:val="-10"/>
          <w:position w:val="-6"/>
          <w:shd w:val="clear" w:color="auto" w:fill="FFFFFF"/>
        </w:rPr>
        <w:object w:dxaOrig="390" w:dyaOrig="255">
          <v:shape id="_x0000_i1045" type="#_x0000_t75" style="width:19.35pt;height:12.9pt" o:ole="">
            <v:imagedata r:id="rId45" o:title=""/>
          </v:shape>
          <o:OLEObject Type="Embed" ProgID="Equation.3" ShapeID="_x0000_i1045" DrawAspect="Content" ObjectID="_1700734877" r:id="rId46"/>
        </w:object>
      </w:r>
      <w:r>
        <w:rPr>
          <w:rFonts w:ascii="Times New Roman" w:hAnsi="Times New Roman"/>
          <w:color w:val="000000"/>
          <w:spacing w:val="-10"/>
          <w:shd w:val="clear" w:color="auto" w:fill="FFFFFF"/>
        </w:rPr>
        <w:t>, если длина высоты</w:t>
      </w:r>
      <w:r>
        <w:rPr>
          <w:rFonts w:ascii="Times New Roman" w:hAnsi="Times New Roman"/>
          <w:color w:val="000000"/>
          <w:spacing w:val="-10"/>
          <w:position w:val="-6"/>
          <w:shd w:val="clear" w:color="auto" w:fill="FFFFFF"/>
        </w:rPr>
        <w:object w:dxaOrig="645" w:dyaOrig="255">
          <v:shape id="_x0000_i1046" type="#_x0000_t75" style="width:32.25pt;height:12.9pt" o:ole="">
            <v:imagedata r:id="rId47" o:title=""/>
          </v:shape>
          <o:OLEObject Type="Embed" ProgID="Equation.3" ShapeID="_x0000_i1046" DrawAspect="Content" ObjectID="_1700734878" r:id="rId48"/>
        </w:object>
      </w:r>
      <w:r>
        <w:rPr>
          <w:rFonts w:ascii="Times New Roman" w:hAnsi="Times New Roman"/>
          <w:color w:val="000000"/>
          <w:spacing w:val="-10"/>
          <w:shd w:val="clear" w:color="auto" w:fill="FFFFFF"/>
        </w:rPr>
        <w:t xml:space="preserve">. </w:t>
      </w:r>
    </w:p>
    <w:p w:rsidR="00C700BA" w:rsidRDefault="00C700BA" w:rsidP="00C700BA">
      <w:pPr>
        <w:spacing w:after="0" w:line="240" w:lineRule="auto"/>
        <w:ind w:firstLine="425"/>
        <w:rPr>
          <w:rFonts w:ascii="Times New Roman" w:hAnsi="Times New Roman"/>
          <w:spacing w:val="-10"/>
          <w:sz w:val="16"/>
          <w:szCs w:val="16"/>
        </w:rPr>
      </w:pPr>
    </w:p>
    <w:p w:rsidR="00C700BA" w:rsidRDefault="00C700BA" w:rsidP="00C700BA">
      <w:pPr>
        <w:spacing w:after="0" w:line="240" w:lineRule="auto"/>
        <w:ind w:firstLine="425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 xml:space="preserve">11. Найдите все значения параметра </w:t>
      </w:r>
      <w:r>
        <w:rPr>
          <w:rFonts w:ascii="Times New Roman" w:hAnsi="Times New Roman"/>
          <w:i/>
          <w:spacing w:val="-10"/>
        </w:rPr>
        <w:t>а</w:t>
      </w:r>
      <w:r>
        <w:rPr>
          <w:rFonts w:ascii="Times New Roman" w:hAnsi="Times New Roman"/>
          <w:spacing w:val="-10"/>
        </w:rPr>
        <w:t>, при каждом из которых уравнение</w:t>
      </w:r>
    </w:p>
    <w:p w:rsidR="00C700BA" w:rsidRDefault="00C700BA" w:rsidP="00C700BA">
      <w:pPr>
        <w:spacing w:after="0" w:line="240" w:lineRule="auto"/>
        <w:ind w:firstLine="425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  <w:position w:val="-12"/>
        </w:rPr>
        <w:object w:dxaOrig="2940" w:dyaOrig="390">
          <v:shape id="_x0000_i1047" type="#_x0000_t75" style="width:147.2pt;height:19.35pt" o:ole="">
            <v:imagedata r:id="rId49" o:title=""/>
          </v:shape>
          <o:OLEObject Type="Embed" ProgID="Equation.3" ShapeID="_x0000_i1047" DrawAspect="Content" ObjectID="_1700734879" r:id="rId50"/>
        </w:object>
      </w:r>
      <w:r>
        <w:rPr>
          <w:rFonts w:ascii="Times New Roman" w:hAnsi="Times New Roman"/>
          <w:spacing w:val="-10"/>
        </w:rPr>
        <w:t>имеет единственное решение.</w:t>
      </w:r>
    </w:p>
    <w:p w:rsidR="00C700BA" w:rsidRDefault="00C700BA" w:rsidP="00C700BA">
      <w:pPr>
        <w:spacing w:after="0" w:line="240" w:lineRule="auto"/>
        <w:ind w:firstLine="425"/>
        <w:rPr>
          <w:rFonts w:ascii="Times New Roman" w:hAnsi="Times New Roman"/>
          <w:color w:val="000000"/>
          <w:spacing w:val="-10"/>
          <w:sz w:val="16"/>
          <w:szCs w:val="16"/>
          <w:shd w:val="clear" w:color="auto" w:fill="FFFFFF"/>
        </w:rPr>
      </w:pPr>
    </w:p>
    <w:p w:rsidR="00C700BA" w:rsidRDefault="00C700BA" w:rsidP="00C700BA">
      <w:pPr>
        <w:spacing w:after="0" w:line="240" w:lineRule="auto"/>
        <w:ind w:firstLine="425"/>
        <w:rPr>
          <w:rFonts w:ascii="Times New Roman" w:hAnsi="Times New Roman"/>
          <w:color w:val="000000"/>
          <w:spacing w:val="-10"/>
          <w:shd w:val="clear" w:color="auto" w:fill="FFFFFF"/>
        </w:rPr>
      </w:pPr>
      <w:r>
        <w:rPr>
          <w:rFonts w:ascii="Times New Roman" w:hAnsi="Times New Roman"/>
          <w:color w:val="000000"/>
          <w:spacing w:val="-10"/>
          <w:shd w:val="clear" w:color="auto" w:fill="FFFFFF"/>
        </w:rPr>
        <w:t xml:space="preserve">12. Набор состоит из тридцати трех натуральных чисел, среди которых есть числа 3, 4, 5. Среднее арифметическое любых двадцати семи чисел этого набора меньше 2. </w:t>
      </w:r>
    </w:p>
    <w:p w:rsidR="00C700BA" w:rsidRDefault="00C700BA" w:rsidP="00C700BA">
      <w:pPr>
        <w:spacing w:after="0" w:line="240" w:lineRule="auto"/>
        <w:ind w:firstLine="425"/>
        <w:rPr>
          <w:rFonts w:ascii="Times New Roman" w:hAnsi="Times New Roman"/>
          <w:color w:val="000000"/>
          <w:spacing w:val="-10"/>
          <w:shd w:val="clear" w:color="auto" w:fill="FFFFFF"/>
        </w:rPr>
      </w:pPr>
      <w:r>
        <w:rPr>
          <w:rFonts w:ascii="Times New Roman" w:hAnsi="Times New Roman"/>
          <w:color w:val="000000"/>
          <w:spacing w:val="-10"/>
          <w:shd w:val="clear" w:color="auto" w:fill="FFFFFF"/>
        </w:rPr>
        <w:t>а) Может ли такой набор содержать ровно 13 единиц?</w:t>
      </w:r>
    </w:p>
    <w:p w:rsidR="00C700BA" w:rsidRDefault="00C700BA" w:rsidP="00C700BA">
      <w:pPr>
        <w:spacing w:after="0" w:line="240" w:lineRule="auto"/>
        <w:ind w:firstLine="425"/>
        <w:rPr>
          <w:rFonts w:ascii="Times New Roman" w:hAnsi="Times New Roman"/>
          <w:color w:val="000000"/>
          <w:spacing w:val="-10"/>
          <w:shd w:val="clear" w:color="auto" w:fill="FFFFFF"/>
        </w:rPr>
      </w:pPr>
      <w:r>
        <w:rPr>
          <w:rFonts w:ascii="Times New Roman" w:hAnsi="Times New Roman"/>
          <w:color w:val="000000"/>
          <w:spacing w:val="-10"/>
          <w:shd w:val="clear" w:color="auto" w:fill="FFFFFF"/>
        </w:rPr>
        <w:t>б) Может ли такой набор содержать менее 13 единиц?</w:t>
      </w:r>
    </w:p>
    <w:p w:rsidR="00C700BA" w:rsidRDefault="00C700BA" w:rsidP="00C700BA">
      <w:pPr>
        <w:spacing w:after="0" w:line="240" w:lineRule="auto"/>
        <w:ind w:firstLine="425"/>
        <w:rPr>
          <w:rFonts w:ascii="Times New Roman" w:hAnsi="Times New Roman"/>
          <w:color w:val="000000"/>
          <w:spacing w:val="-10"/>
          <w:shd w:val="clear" w:color="auto" w:fill="FFFFFF"/>
        </w:rPr>
      </w:pPr>
      <w:r>
        <w:rPr>
          <w:rFonts w:ascii="Times New Roman" w:hAnsi="Times New Roman"/>
          <w:color w:val="000000"/>
          <w:spacing w:val="-10"/>
          <w:shd w:val="clear" w:color="auto" w:fill="FFFFFF"/>
        </w:rPr>
        <w:t xml:space="preserve">в) Докажите, что в любом таком наборе есть несколько чисел, сумма которых равна 28. </w:t>
      </w:r>
      <w:bookmarkStart w:id="0" w:name="_GoBack"/>
      <w:bookmarkEnd w:id="0"/>
    </w:p>
    <w:sectPr w:rsidR="00C700BA" w:rsidSect="002130F5">
      <w:pgSz w:w="11906" w:h="16838"/>
      <w:pgMar w:top="680" w:right="680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31159"/>
    <w:multiLevelType w:val="hybridMultilevel"/>
    <w:tmpl w:val="895023DC"/>
    <w:lvl w:ilvl="0" w:tplc="69FA1F06">
      <w:start w:val="1"/>
      <w:numFmt w:val="decimal"/>
      <w:lvlText w:val="%1."/>
      <w:lvlJc w:val="left"/>
      <w:pPr>
        <w:ind w:left="1452" w:hanging="9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CB1"/>
    <w:rsid w:val="000042C8"/>
    <w:rsid w:val="00047D9B"/>
    <w:rsid w:val="00060475"/>
    <w:rsid w:val="000E2BF2"/>
    <w:rsid w:val="000E448C"/>
    <w:rsid w:val="00165ACC"/>
    <w:rsid w:val="001A37AC"/>
    <w:rsid w:val="001D4BF0"/>
    <w:rsid w:val="001D7FA2"/>
    <w:rsid w:val="002130F5"/>
    <w:rsid w:val="002136AE"/>
    <w:rsid w:val="00226E16"/>
    <w:rsid w:val="002341DD"/>
    <w:rsid w:val="00261AF3"/>
    <w:rsid w:val="00267A0C"/>
    <w:rsid w:val="0027664F"/>
    <w:rsid w:val="002B7547"/>
    <w:rsid w:val="002D72C9"/>
    <w:rsid w:val="00323F72"/>
    <w:rsid w:val="00363B58"/>
    <w:rsid w:val="00373432"/>
    <w:rsid w:val="00397E7F"/>
    <w:rsid w:val="003F132C"/>
    <w:rsid w:val="004531CE"/>
    <w:rsid w:val="00462843"/>
    <w:rsid w:val="004A70E7"/>
    <w:rsid w:val="004D22BC"/>
    <w:rsid w:val="005145CE"/>
    <w:rsid w:val="005246D4"/>
    <w:rsid w:val="005D1CEE"/>
    <w:rsid w:val="0060678D"/>
    <w:rsid w:val="0062385A"/>
    <w:rsid w:val="006310EC"/>
    <w:rsid w:val="00651EA9"/>
    <w:rsid w:val="006D796A"/>
    <w:rsid w:val="0072087B"/>
    <w:rsid w:val="00722C36"/>
    <w:rsid w:val="00725587"/>
    <w:rsid w:val="007F5B2F"/>
    <w:rsid w:val="00821F20"/>
    <w:rsid w:val="00924EC5"/>
    <w:rsid w:val="00964CB1"/>
    <w:rsid w:val="00976912"/>
    <w:rsid w:val="00992514"/>
    <w:rsid w:val="00997683"/>
    <w:rsid w:val="009E0E35"/>
    <w:rsid w:val="00AE23E9"/>
    <w:rsid w:val="00B104FF"/>
    <w:rsid w:val="00B51C7B"/>
    <w:rsid w:val="00B61106"/>
    <w:rsid w:val="00B72A4F"/>
    <w:rsid w:val="00BD5410"/>
    <w:rsid w:val="00C32260"/>
    <w:rsid w:val="00C62EEA"/>
    <w:rsid w:val="00C700BA"/>
    <w:rsid w:val="00C866C8"/>
    <w:rsid w:val="00CB5BF6"/>
    <w:rsid w:val="00CC23A1"/>
    <w:rsid w:val="00CF6685"/>
    <w:rsid w:val="00D0161E"/>
    <w:rsid w:val="00D31365"/>
    <w:rsid w:val="00D3736E"/>
    <w:rsid w:val="00D40D20"/>
    <w:rsid w:val="00D70D5C"/>
    <w:rsid w:val="00DC22B8"/>
    <w:rsid w:val="00DC382B"/>
    <w:rsid w:val="00E15A29"/>
    <w:rsid w:val="00E3583B"/>
    <w:rsid w:val="00E7180D"/>
    <w:rsid w:val="00E90491"/>
    <w:rsid w:val="00F071B0"/>
    <w:rsid w:val="00F2595F"/>
    <w:rsid w:val="00F76948"/>
    <w:rsid w:val="00F801E8"/>
    <w:rsid w:val="00F94D3D"/>
    <w:rsid w:val="00FC7FDF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B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474A"/>
    <w:pPr>
      <w:ind w:left="720"/>
      <w:contextualSpacing/>
    </w:pPr>
  </w:style>
  <w:style w:type="table" w:styleId="a4">
    <w:name w:val="Table Grid"/>
    <w:basedOn w:val="a1"/>
    <w:uiPriority w:val="99"/>
    <w:rsid w:val="007208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semiHidden/>
    <w:unhideWhenUsed/>
    <w:rsid w:val="00E718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7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1073</Words>
  <Characters>6119</Characters>
  <Application>Microsoft Office Word</Application>
  <DocSecurity>0</DocSecurity>
  <Lines>50</Lines>
  <Paragraphs>14</Paragraphs>
  <ScaleCrop>false</ScaleCrop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2021-12-01T08:29:00Z</dcterms:created>
  <dcterms:modified xsi:type="dcterms:W3CDTF">2021-12-11T10:34:00Z</dcterms:modified>
</cp:coreProperties>
</file>