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1F" w:rsidRPr="0007521A" w:rsidRDefault="00D6151F" w:rsidP="00B907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7521A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ПРОГРАММА </w:t>
      </w:r>
    </w:p>
    <w:p w:rsidR="00D6151F" w:rsidRPr="0007521A" w:rsidRDefault="00B9077C" w:rsidP="00B907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7521A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Вступительных испытаний по </w:t>
      </w:r>
      <w:r w:rsidR="00D6151F" w:rsidRPr="0007521A">
        <w:rPr>
          <w:rFonts w:ascii="Times New Roman" w:eastAsia="Times New Roman" w:hAnsi="Times New Roman" w:cs="Times New Roman"/>
          <w:b/>
          <w:caps/>
          <w:spacing w:val="-10"/>
          <w:sz w:val="24"/>
          <w:szCs w:val="24"/>
          <w:lang w:eastAsia="ru-RU"/>
        </w:rPr>
        <w:t>«</w:t>
      </w:r>
      <w:r w:rsidR="00D6151F" w:rsidRPr="0007521A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Иностранный язык в межкультурной коммуникации</w:t>
      </w:r>
      <w:r w:rsidR="00D6151F" w:rsidRPr="0007521A">
        <w:rPr>
          <w:rFonts w:ascii="Times New Roman" w:eastAsia="Times New Roman" w:hAnsi="Times New Roman" w:cs="Times New Roman"/>
          <w:b/>
          <w:caps/>
          <w:spacing w:val="-10"/>
          <w:sz w:val="24"/>
          <w:szCs w:val="24"/>
          <w:lang w:eastAsia="ru-RU"/>
        </w:rPr>
        <w:t>»</w:t>
      </w:r>
    </w:p>
    <w:p w:rsidR="00D6151F" w:rsidRPr="004B228A" w:rsidRDefault="00D6151F" w:rsidP="00B9077C">
      <w:pPr>
        <w:spacing w:after="0" w:line="240" w:lineRule="auto"/>
        <w:rPr>
          <w:rFonts w:ascii="Times New Roman" w:hAnsi="Times New Roman" w:cs="Times New Roman"/>
          <w:spacing w:val="-10"/>
          <w:sz w:val="16"/>
          <w:szCs w:val="16"/>
        </w:rPr>
      </w:pPr>
    </w:p>
    <w:p w:rsidR="00D6151F" w:rsidRPr="0007521A" w:rsidRDefault="00D6151F" w:rsidP="00B9077C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b/>
          <w:i/>
          <w:spacing w:val="-10"/>
          <w:sz w:val="24"/>
          <w:szCs w:val="24"/>
        </w:rPr>
        <w:t>Межкультурная коммуникация и барьеры в межкультурном взаимодействии</w:t>
      </w:r>
    </w:p>
    <w:p w:rsidR="00B54AAE" w:rsidRPr="0007521A" w:rsidRDefault="00D6151F" w:rsidP="00036262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Межкультурная коммуникация, её основные формы и виды. Межкультурные конфликты и их </w:t>
      </w:r>
      <w:r w:rsidR="00B54AAE"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причины. </w:t>
      </w:r>
      <w:r w:rsidRPr="0007521A">
        <w:rPr>
          <w:rFonts w:ascii="Times New Roman" w:hAnsi="Times New Roman" w:cs="Times New Roman"/>
          <w:spacing w:val="-10"/>
          <w:sz w:val="24"/>
          <w:szCs w:val="24"/>
        </w:rPr>
        <w:t>Роль</w:t>
      </w:r>
      <w:r w:rsidR="00B54AAE"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 языка в межкультурном общении. </w:t>
      </w:r>
      <w:r w:rsidRPr="0007521A">
        <w:rPr>
          <w:rFonts w:ascii="Times New Roman" w:hAnsi="Times New Roman" w:cs="Times New Roman"/>
          <w:spacing w:val="-10"/>
          <w:sz w:val="24"/>
          <w:szCs w:val="24"/>
        </w:rPr>
        <w:t>Стереотипы восприятия в межкультурной</w:t>
      </w:r>
      <w:r w:rsidR="00B9077C"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коммуникации. </w:t>
      </w:r>
      <w:proofErr w:type="spellStart"/>
      <w:r w:rsidRPr="0007521A">
        <w:rPr>
          <w:rFonts w:ascii="Times New Roman" w:hAnsi="Times New Roman" w:cs="Times New Roman"/>
          <w:spacing w:val="-10"/>
          <w:sz w:val="24"/>
          <w:szCs w:val="24"/>
        </w:rPr>
        <w:t>Этноцентризм</w:t>
      </w:r>
      <w:proofErr w:type="spellEnd"/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 и </w:t>
      </w:r>
      <w:proofErr w:type="spellStart"/>
      <w:r w:rsidRPr="0007521A">
        <w:rPr>
          <w:rFonts w:ascii="Times New Roman" w:hAnsi="Times New Roman" w:cs="Times New Roman"/>
          <w:spacing w:val="-10"/>
          <w:sz w:val="24"/>
          <w:szCs w:val="24"/>
        </w:rPr>
        <w:t>англоцентризм</w:t>
      </w:r>
      <w:proofErr w:type="spellEnd"/>
      <w:r w:rsidRPr="0007521A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B54AAE" w:rsidRPr="004B228A" w:rsidRDefault="00B54AAE" w:rsidP="00B9077C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16"/>
          <w:szCs w:val="16"/>
        </w:rPr>
      </w:pPr>
    </w:p>
    <w:p w:rsidR="00B54AAE" w:rsidRPr="0007521A" w:rsidRDefault="00D6151F" w:rsidP="00B9077C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b/>
          <w:i/>
          <w:spacing w:val="-10"/>
          <w:sz w:val="24"/>
          <w:szCs w:val="24"/>
        </w:rPr>
        <w:t>Межкультурная компетенция и ее структура.</w:t>
      </w:r>
    </w:p>
    <w:p w:rsidR="00D6151F" w:rsidRPr="0007521A" w:rsidRDefault="00D6151F" w:rsidP="00036262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spacing w:val="-10"/>
          <w:sz w:val="24"/>
          <w:szCs w:val="24"/>
        </w:rPr>
        <w:t>Понятие и сущность межкультурной компетенции. Различные подходы к пониманию структуры</w:t>
      </w:r>
      <w:r w:rsidR="00B54AAE"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7521A">
        <w:rPr>
          <w:rFonts w:ascii="Times New Roman" w:hAnsi="Times New Roman" w:cs="Times New Roman"/>
          <w:spacing w:val="-10"/>
          <w:sz w:val="24"/>
          <w:szCs w:val="24"/>
        </w:rPr>
        <w:t>межкультурной компетенции. Роль знаний, умений, мышл</w:t>
      </w:r>
      <w:r w:rsidR="00B54AAE"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ения и отношения в формировании </w:t>
      </w:r>
      <w:r w:rsidRPr="0007521A">
        <w:rPr>
          <w:rFonts w:ascii="Times New Roman" w:hAnsi="Times New Roman" w:cs="Times New Roman"/>
          <w:spacing w:val="-10"/>
          <w:sz w:val="24"/>
          <w:szCs w:val="24"/>
        </w:rPr>
        <w:t>межкультурной компетенции.</w:t>
      </w:r>
    </w:p>
    <w:p w:rsidR="00B54AAE" w:rsidRPr="004B228A" w:rsidRDefault="00B54AAE" w:rsidP="00036262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16"/>
          <w:szCs w:val="16"/>
        </w:rPr>
      </w:pPr>
    </w:p>
    <w:p w:rsidR="004B228A" w:rsidRDefault="00D6151F" w:rsidP="00B9077C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b/>
          <w:i/>
          <w:spacing w:val="-10"/>
          <w:sz w:val="24"/>
          <w:szCs w:val="24"/>
        </w:rPr>
        <w:t xml:space="preserve">Стадии узнавания чужой культуры. Культурный шок Политкорректность </w:t>
      </w:r>
    </w:p>
    <w:p w:rsidR="00D6151F" w:rsidRPr="0007521A" w:rsidRDefault="00D6151F" w:rsidP="00B9077C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b/>
          <w:i/>
          <w:spacing w:val="-10"/>
          <w:sz w:val="24"/>
          <w:szCs w:val="24"/>
        </w:rPr>
        <w:t>как</w:t>
      </w:r>
      <w:r w:rsidR="00B9077C" w:rsidRPr="0007521A">
        <w:rPr>
          <w:rFonts w:ascii="Times New Roman" w:hAnsi="Times New Roman" w:cs="Times New Roman"/>
          <w:b/>
          <w:i/>
          <w:spacing w:val="-10"/>
          <w:sz w:val="24"/>
          <w:szCs w:val="24"/>
        </w:rPr>
        <w:t xml:space="preserve"> </w:t>
      </w:r>
      <w:r w:rsidRPr="0007521A">
        <w:rPr>
          <w:rFonts w:ascii="Times New Roman" w:hAnsi="Times New Roman" w:cs="Times New Roman"/>
          <w:b/>
          <w:i/>
          <w:spacing w:val="-10"/>
          <w:sz w:val="24"/>
          <w:szCs w:val="24"/>
        </w:rPr>
        <w:t>социокультурное явление.</w:t>
      </w:r>
    </w:p>
    <w:p w:rsidR="00D6151F" w:rsidRPr="0007521A" w:rsidRDefault="00D6151F" w:rsidP="004B228A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Культурный шок в чужой </w:t>
      </w:r>
      <w:proofErr w:type="spellStart"/>
      <w:r w:rsidRPr="0007521A">
        <w:rPr>
          <w:rFonts w:ascii="Times New Roman" w:hAnsi="Times New Roman" w:cs="Times New Roman"/>
          <w:spacing w:val="-10"/>
          <w:sz w:val="24"/>
          <w:szCs w:val="24"/>
        </w:rPr>
        <w:t>этносреде</w:t>
      </w:r>
      <w:proofErr w:type="spellEnd"/>
      <w:r w:rsidRPr="0007521A">
        <w:rPr>
          <w:rFonts w:ascii="Times New Roman" w:hAnsi="Times New Roman" w:cs="Times New Roman"/>
          <w:spacing w:val="-10"/>
          <w:sz w:val="24"/>
          <w:szCs w:val="24"/>
        </w:rPr>
        <w:t>. Понятие культурный шок и его проявление. Четыре этапа</w:t>
      </w:r>
      <w:r w:rsidR="00B54AAE"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7521A">
        <w:rPr>
          <w:rFonts w:ascii="Times New Roman" w:hAnsi="Times New Roman" w:cs="Times New Roman"/>
          <w:spacing w:val="-10"/>
          <w:sz w:val="24"/>
          <w:szCs w:val="24"/>
        </w:rPr>
        <w:t>развития культурного шока. Способы преодоления культурного шока и его результаты. Истоки</w:t>
      </w:r>
      <w:r w:rsidR="004B228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7521A">
        <w:rPr>
          <w:rFonts w:ascii="Times New Roman" w:hAnsi="Times New Roman" w:cs="Times New Roman"/>
          <w:spacing w:val="-10"/>
          <w:sz w:val="24"/>
          <w:szCs w:val="24"/>
        </w:rPr>
        <w:t>появления политкорректности как социального и лингвистического явления.</w:t>
      </w:r>
      <w:r w:rsidR="00B54AAE"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 Инклюзивное речевое </w:t>
      </w:r>
      <w:proofErr w:type="spellStart"/>
      <w:r w:rsidR="00B54AAE" w:rsidRPr="0007521A">
        <w:rPr>
          <w:rFonts w:ascii="Times New Roman" w:hAnsi="Times New Roman" w:cs="Times New Roman"/>
          <w:spacing w:val="-10"/>
          <w:sz w:val="24"/>
          <w:szCs w:val="24"/>
        </w:rPr>
        <w:t>поведение</w:t>
      </w:r>
      <w:proofErr w:type="gramStart"/>
      <w:r w:rsidR="00B54AAE" w:rsidRPr="0007521A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07521A">
        <w:rPr>
          <w:rFonts w:ascii="Times New Roman" w:hAnsi="Times New Roman" w:cs="Times New Roman"/>
          <w:spacing w:val="-10"/>
          <w:sz w:val="24"/>
          <w:szCs w:val="24"/>
        </w:rPr>
        <w:t>П</w:t>
      </w:r>
      <w:proofErr w:type="gramEnd"/>
      <w:r w:rsidRPr="0007521A">
        <w:rPr>
          <w:rFonts w:ascii="Times New Roman" w:hAnsi="Times New Roman" w:cs="Times New Roman"/>
          <w:spacing w:val="-10"/>
          <w:sz w:val="24"/>
          <w:szCs w:val="24"/>
        </w:rPr>
        <w:t>оложительные</w:t>
      </w:r>
      <w:proofErr w:type="spellEnd"/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 и отрицательные стороны</w:t>
      </w:r>
      <w:r w:rsidR="00B54AAE"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 усиления политкорректности как </w:t>
      </w:r>
      <w:r w:rsidRPr="0007521A">
        <w:rPr>
          <w:rFonts w:ascii="Times New Roman" w:hAnsi="Times New Roman" w:cs="Times New Roman"/>
          <w:spacing w:val="-10"/>
          <w:sz w:val="24"/>
          <w:szCs w:val="24"/>
        </w:rPr>
        <w:t>социально-политического явления и их отражение в современном английском языке.</w:t>
      </w:r>
    </w:p>
    <w:p w:rsidR="00B54AAE" w:rsidRPr="004B228A" w:rsidRDefault="00B54AAE" w:rsidP="00B9077C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16"/>
          <w:szCs w:val="16"/>
        </w:rPr>
      </w:pPr>
    </w:p>
    <w:p w:rsidR="00D6151F" w:rsidRPr="0007521A" w:rsidRDefault="00D6151F" w:rsidP="00B9077C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b/>
          <w:i/>
          <w:spacing w:val="-10"/>
          <w:sz w:val="24"/>
          <w:szCs w:val="24"/>
        </w:rPr>
        <w:t>Вербальная и невербальная коммуникация.</w:t>
      </w:r>
    </w:p>
    <w:p w:rsidR="00D6151F" w:rsidRPr="0007521A" w:rsidRDefault="00D6151F" w:rsidP="00036262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Взаимосвязь языка и культуры. </w:t>
      </w:r>
      <w:proofErr w:type="spellStart"/>
      <w:r w:rsidRPr="0007521A">
        <w:rPr>
          <w:rFonts w:ascii="Times New Roman" w:hAnsi="Times New Roman" w:cs="Times New Roman"/>
          <w:spacing w:val="-10"/>
          <w:sz w:val="24"/>
          <w:szCs w:val="24"/>
        </w:rPr>
        <w:t>Контекстуальность</w:t>
      </w:r>
      <w:proofErr w:type="spellEnd"/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54AAE"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и стиль коммуникации. </w:t>
      </w:r>
      <w:proofErr w:type="spellStart"/>
      <w:r w:rsidR="00B54AAE" w:rsidRPr="0007521A">
        <w:rPr>
          <w:rFonts w:ascii="Times New Roman" w:hAnsi="Times New Roman" w:cs="Times New Roman"/>
          <w:spacing w:val="-10"/>
          <w:sz w:val="24"/>
          <w:szCs w:val="24"/>
        </w:rPr>
        <w:t>Специфика</w:t>
      </w:r>
      <w:r w:rsidRPr="0007521A">
        <w:rPr>
          <w:rFonts w:ascii="Times New Roman" w:hAnsi="Times New Roman" w:cs="Times New Roman"/>
          <w:spacing w:val="-10"/>
          <w:sz w:val="24"/>
          <w:szCs w:val="24"/>
        </w:rPr>
        <w:t>невербальной</w:t>
      </w:r>
      <w:proofErr w:type="spellEnd"/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 коммуникации (</w:t>
      </w:r>
      <w:proofErr w:type="spellStart"/>
      <w:r w:rsidRPr="0007521A">
        <w:rPr>
          <w:rFonts w:ascii="Times New Roman" w:hAnsi="Times New Roman" w:cs="Times New Roman"/>
          <w:spacing w:val="-10"/>
          <w:sz w:val="24"/>
          <w:szCs w:val="24"/>
        </w:rPr>
        <w:t>паравербальные</w:t>
      </w:r>
      <w:proofErr w:type="spellEnd"/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 средства,</w:t>
      </w:r>
      <w:r w:rsidR="00B54AAE"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B54AAE" w:rsidRPr="0007521A">
        <w:rPr>
          <w:rFonts w:ascii="Times New Roman" w:hAnsi="Times New Roman" w:cs="Times New Roman"/>
          <w:spacing w:val="-10"/>
          <w:sz w:val="24"/>
          <w:szCs w:val="24"/>
        </w:rPr>
        <w:t>кинесика</w:t>
      </w:r>
      <w:proofErr w:type="spellEnd"/>
      <w:r w:rsidR="00B54AAE"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="00B54AAE" w:rsidRPr="0007521A">
        <w:rPr>
          <w:rFonts w:ascii="Times New Roman" w:hAnsi="Times New Roman" w:cs="Times New Roman"/>
          <w:spacing w:val="-10"/>
          <w:sz w:val="24"/>
          <w:szCs w:val="24"/>
        </w:rPr>
        <w:t>такесика</w:t>
      </w:r>
      <w:proofErr w:type="spellEnd"/>
      <w:r w:rsidR="00B54AAE"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="00B54AAE" w:rsidRPr="0007521A">
        <w:rPr>
          <w:rFonts w:ascii="Times New Roman" w:hAnsi="Times New Roman" w:cs="Times New Roman"/>
          <w:spacing w:val="-10"/>
          <w:sz w:val="24"/>
          <w:szCs w:val="24"/>
        </w:rPr>
        <w:t>сенсорика</w:t>
      </w:r>
      <w:proofErr w:type="spellEnd"/>
      <w:r w:rsidR="00B54AAE"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07521A">
        <w:rPr>
          <w:rFonts w:ascii="Times New Roman" w:hAnsi="Times New Roman" w:cs="Times New Roman"/>
          <w:spacing w:val="-10"/>
          <w:sz w:val="24"/>
          <w:szCs w:val="24"/>
        </w:rPr>
        <w:t>проксемика</w:t>
      </w:r>
      <w:proofErr w:type="spellEnd"/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07521A">
        <w:rPr>
          <w:rFonts w:ascii="Times New Roman" w:hAnsi="Times New Roman" w:cs="Times New Roman"/>
          <w:spacing w:val="-10"/>
          <w:sz w:val="24"/>
          <w:szCs w:val="24"/>
        </w:rPr>
        <w:t>хронемика</w:t>
      </w:r>
      <w:proofErr w:type="spellEnd"/>
      <w:r w:rsidRPr="0007521A">
        <w:rPr>
          <w:rFonts w:ascii="Times New Roman" w:hAnsi="Times New Roman" w:cs="Times New Roman"/>
          <w:spacing w:val="-10"/>
          <w:sz w:val="24"/>
          <w:szCs w:val="24"/>
        </w:rPr>
        <w:t>).</w:t>
      </w:r>
    </w:p>
    <w:p w:rsidR="00B54AAE" w:rsidRPr="004B228A" w:rsidRDefault="00B54AAE" w:rsidP="00036262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16"/>
          <w:szCs w:val="16"/>
        </w:rPr>
      </w:pPr>
    </w:p>
    <w:p w:rsidR="00D6151F" w:rsidRPr="0007521A" w:rsidRDefault="00D6151F" w:rsidP="00B9077C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b/>
          <w:i/>
          <w:spacing w:val="-10"/>
          <w:sz w:val="24"/>
          <w:szCs w:val="24"/>
        </w:rPr>
        <w:t>Особенности английского образа жизни и их отражение в вербальной и</w:t>
      </w:r>
      <w:r w:rsidR="00036262" w:rsidRPr="0007521A">
        <w:rPr>
          <w:rFonts w:ascii="Times New Roman" w:hAnsi="Times New Roman" w:cs="Times New Roman"/>
          <w:b/>
          <w:i/>
          <w:spacing w:val="-10"/>
          <w:sz w:val="24"/>
          <w:szCs w:val="24"/>
        </w:rPr>
        <w:t xml:space="preserve"> </w:t>
      </w:r>
      <w:r w:rsidRPr="0007521A">
        <w:rPr>
          <w:rFonts w:ascii="Times New Roman" w:hAnsi="Times New Roman" w:cs="Times New Roman"/>
          <w:b/>
          <w:i/>
          <w:spacing w:val="-10"/>
          <w:sz w:val="24"/>
          <w:szCs w:val="24"/>
        </w:rPr>
        <w:t>невербальной коммуникации</w:t>
      </w:r>
    </w:p>
    <w:p w:rsidR="00D6151F" w:rsidRPr="0007521A" w:rsidRDefault="00D6151F" w:rsidP="00036262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spacing w:val="-10"/>
          <w:sz w:val="24"/>
          <w:szCs w:val="24"/>
        </w:rPr>
        <w:t>Формирование мировоззрения британца в историческом</w:t>
      </w:r>
      <w:r w:rsidR="00B54AAE"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 контексте. Островное положение </w:t>
      </w:r>
      <w:r w:rsidRPr="0007521A">
        <w:rPr>
          <w:rFonts w:ascii="Times New Roman" w:hAnsi="Times New Roman" w:cs="Times New Roman"/>
          <w:spacing w:val="-10"/>
          <w:sz w:val="24"/>
          <w:szCs w:val="24"/>
        </w:rPr>
        <w:t>Британии и английский менталитет. Образование, традиции</w:t>
      </w:r>
      <w:r w:rsidR="00B54AAE"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 и обычаи в жизни британца и их </w:t>
      </w:r>
      <w:r w:rsidRPr="0007521A">
        <w:rPr>
          <w:rFonts w:ascii="Times New Roman" w:hAnsi="Times New Roman" w:cs="Times New Roman"/>
          <w:spacing w:val="-10"/>
          <w:sz w:val="24"/>
          <w:szCs w:val="24"/>
        </w:rPr>
        <w:t>отражение в вербальной и нев</w:t>
      </w:r>
      <w:r w:rsidR="00B54AAE"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ербальной коммуникации. </w:t>
      </w:r>
      <w:r w:rsidRPr="0007521A">
        <w:rPr>
          <w:rFonts w:ascii="Times New Roman" w:hAnsi="Times New Roman" w:cs="Times New Roman"/>
          <w:spacing w:val="-10"/>
          <w:sz w:val="24"/>
          <w:szCs w:val="24"/>
        </w:rPr>
        <w:t>Реалии английского быта: завтрак, чай, паб, хобби, спорт, отношение к домашним животным и</w:t>
      </w:r>
      <w:r w:rsidR="00B54AAE"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7521A">
        <w:rPr>
          <w:rFonts w:ascii="Times New Roman" w:hAnsi="Times New Roman" w:cs="Times New Roman"/>
          <w:spacing w:val="-10"/>
          <w:sz w:val="24"/>
          <w:szCs w:val="24"/>
        </w:rPr>
        <w:t>т.д. и их отражение в вербальной и невербальной коммуни</w:t>
      </w:r>
      <w:r w:rsidR="00B54AAE"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кации. Язык социального статуса </w:t>
      </w:r>
      <w:r w:rsidRPr="0007521A">
        <w:rPr>
          <w:rFonts w:ascii="Times New Roman" w:hAnsi="Times New Roman" w:cs="Times New Roman"/>
          <w:spacing w:val="-10"/>
          <w:sz w:val="24"/>
          <w:szCs w:val="24"/>
        </w:rPr>
        <w:t>человека применительно к англоязычному обществу</w:t>
      </w:r>
      <w:r w:rsidR="00036262" w:rsidRPr="0007521A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B54AAE" w:rsidRPr="004B228A" w:rsidRDefault="00B54AAE" w:rsidP="00B9077C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16"/>
          <w:szCs w:val="16"/>
        </w:rPr>
      </w:pPr>
    </w:p>
    <w:p w:rsidR="00D6151F" w:rsidRPr="0007521A" w:rsidRDefault="00D6151F" w:rsidP="00B9077C">
      <w:pPr>
        <w:spacing w:after="0" w:line="240" w:lineRule="auto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b/>
          <w:i/>
          <w:spacing w:val="-10"/>
          <w:sz w:val="24"/>
          <w:szCs w:val="24"/>
        </w:rPr>
        <w:t>Общение по-английски: ритуал знакомства и беседа о погоде</w:t>
      </w:r>
      <w:r w:rsidRPr="0007521A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D6151F" w:rsidRPr="0007521A" w:rsidRDefault="00D6151F" w:rsidP="001564BE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spacing w:val="-10"/>
          <w:sz w:val="24"/>
          <w:szCs w:val="24"/>
        </w:rPr>
        <w:t>Нормы речевого этикета. Практика в общении.</w:t>
      </w:r>
    </w:p>
    <w:p w:rsidR="00B54AAE" w:rsidRPr="004B228A" w:rsidRDefault="00B54AAE" w:rsidP="00B9077C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16"/>
          <w:szCs w:val="16"/>
        </w:rPr>
      </w:pPr>
    </w:p>
    <w:p w:rsidR="00D6151F" w:rsidRPr="0007521A" w:rsidRDefault="00D6151F" w:rsidP="001564BE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b/>
          <w:i/>
          <w:spacing w:val="-10"/>
          <w:sz w:val="24"/>
          <w:szCs w:val="24"/>
        </w:rPr>
        <w:t xml:space="preserve">Язык и культура. </w:t>
      </w:r>
      <w:proofErr w:type="spellStart"/>
      <w:r w:rsidRPr="0007521A">
        <w:rPr>
          <w:rFonts w:ascii="Times New Roman" w:hAnsi="Times New Roman" w:cs="Times New Roman"/>
          <w:b/>
          <w:i/>
          <w:spacing w:val="-10"/>
          <w:sz w:val="24"/>
          <w:szCs w:val="24"/>
        </w:rPr>
        <w:t>Безэквивалентная</w:t>
      </w:r>
      <w:proofErr w:type="spellEnd"/>
      <w:r w:rsidRPr="0007521A">
        <w:rPr>
          <w:rFonts w:ascii="Times New Roman" w:hAnsi="Times New Roman" w:cs="Times New Roman"/>
          <w:b/>
          <w:i/>
          <w:spacing w:val="-10"/>
          <w:sz w:val="24"/>
          <w:szCs w:val="24"/>
        </w:rPr>
        <w:t xml:space="preserve"> лексика. Социокультурные коннотации.</w:t>
      </w:r>
    </w:p>
    <w:p w:rsidR="00D6151F" w:rsidRPr="0007521A" w:rsidRDefault="00D6151F" w:rsidP="001564BE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spacing w:val="-10"/>
          <w:sz w:val="24"/>
          <w:szCs w:val="24"/>
        </w:rPr>
        <w:t>Языковые лакуны и социокультурные коннотации</w:t>
      </w:r>
      <w:r w:rsidR="00B54AAE"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 (в сопоставлении с российскими </w:t>
      </w:r>
      <w:r w:rsidRPr="0007521A">
        <w:rPr>
          <w:rFonts w:ascii="Times New Roman" w:hAnsi="Times New Roman" w:cs="Times New Roman"/>
          <w:spacing w:val="-10"/>
          <w:sz w:val="24"/>
          <w:szCs w:val="24"/>
        </w:rPr>
        <w:t>реалиями):</w:t>
      </w:r>
      <w:r w:rsidR="004B228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54AAE"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антропонимы, топонимы, </w:t>
      </w:r>
      <w:proofErr w:type="spellStart"/>
      <w:r w:rsidR="00B54AAE" w:rsidRPr="0007521A">
        <w:rPr>
          <w:rFonts w:ascii="Times New Roman" w:hAnsi="Times New Roman" w:cs="Times New Roman"/>
          <w:spacing w:val="-10"/>
          <w:sz w:val="24"/>
          <w:szCs w:val="24"/>
        </w:rPr>
        <w:t>зоонимы</w:t>
      </w:r>
      <w:proofErr w:type="spellEnd"/>
      <w:r w:rsidR="00B54AAE"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. </w:t>
      </w:r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Сопоставительный </w:t>
      </w:r>
      <w:proofErr w:type="spellStart"/>
      <w:r w:rsidRPr="0007521A">
        <w:rPr>
          <w:rFonts w:ascii="Times New Roman" w:hAnsi="Times New Roman" w:cs="Times New Roman"/>
          <w:spacing w:val="-10"/>
          <w:sz w:val="24"/>
          <w:szCs w:val="24"/>
        </w:rPr>
        <w:t>лингвокультурологический</w:t>
      </w:r>
      <w:proofErr w:type="spellEnd"/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 анализ </w:t>
      </w:r>
      <w:proofErr w:type="spellStart"/>
      <w:r w:rsidRPr="0007521A">
        <w:rPr>
          <w:rFonts w:ascii="Times New Roman" w:hAnsi="Times New Roman" w:cs="Times New Roman"/>
          <w:spacing w:val="-10"/>
          <w:sz w:val="24"/>
          <w:szCs w:val="24"/>
        </w:rPr>
        <w:t>анторопонимов</w:t>
      </w:r>
      <w:proofErr w:type="spellEnd"/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, топонимов и </w:t>
      </w:r>
      <w:proofErr w:type="spellStart"/>
      <w:r w:rsidRPr="0007521A">
        <w:rPr>
          <w:rFonts w:ascii="Times New Roman" w:hAnsi="Times New Roman" w:cs="Times New Roman"/>
          <w:spacing w:val="-10"/>
          <w:sz w:val="24"/>
          <w:szCs w:val="24"/>
        </w:rPr>
        <w:t>зоонимов</w:t>
      </w:r>
      <w:proofErr w:type="spellEnd"/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 в</w:t>
      </w:r>
      <w:r w:rsidR="00B54AAE"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7521A">
        <w:rPr>
          <w:rFonts w:ascii="Times New Roman" w:hAnsi="Times New Roman" w:cs="Times New Roman"/>
          <w:spacing w:val="-10"/>
          <w:sz w:val="24"/>
          <w:szCs w:val="24"/>
        </w:rPr>
        <w:t>английском и родном языке.</w:t>
      </w:r>
    </w:p>
    <w:p w:rsidR="00B54AAE" w:rsidRPr="004B228A" w:rsidRDefault="00B54AAE" w:rsidP="00B9077C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16"/>
          <w:szCs w:val="16"/>
        </w:rPr>
      </w:pPr>
    </w:p>
    <w:p w:rsidR="00D6151F" w:rsidRPr="0007521A" w:rsidRDefault="00D6151F" w:rsidP="00B9077C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10"/>
          <w:sz w:val="24"/>
          <w:szCs w:val="24"/>
        </w:rPr>
      </w:pPr>
      <w:proofErr w:type="spellStart"/>
      <w:r w:rsidRPr="0007521A">
        <w:rPr>
          <w:rFonts w:ascii="Times New Roman" w:hAnsi="Times New Roman" w:cs="Times New Roman"/>
          <w:b/>
          <w:i/>
          <w:spacing w:val="-10"/>
          <w:sz w:val="24"/>
          <w:szCs w:val="24"/>
        </w:rPr>
        <w:t>Лингвокультурология</w:t>
      </w:r>
      <w:proofErr w:type="spellEnd"/>
      <w:r w:rsidRPr="0007521A">
        <w:rPr>
          <w:rFonts w:ascii="Times New Roman" w:hAnsi="Times New Roman" w:cs="Times New Roman"/>
          <w:b/>
          <w:i/>
          <w:spacing w:val="-10"/>
          <w:sz w:val="24"/>
          <w:szCs w:val="24"/>
        </w:rPr>
        <w:t xml:space="preserve"> и английская языковая картина мира.</w:t>
      </w:r>
    </w:p>
    <w:p w:rsidR="00D6151F" w:rsidRPr="0007521A" w:rsidRDefault="00D6151F" w:rsidP="001564BE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proofErr w:type="spellStart"/>
      <w:r w:rsidRPr="0007521A">
        <w:rPr>
          <w:rFonts w:ascii="Times New Roman" w:hAnsi="Times New Roman" w:cs="Times New Roman"/>
          <w:spacing w:val="-10"/>
          <w:sz w:val="24"/>
          <w:szCs w:val="24"/>
        </w:rPr>
        <w:t>Лингвокультурология</w:t>
      </w:r>
      <w:proofErr w:type="spellEnd"/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 и </w:t>
      </w:r>
      <w:proofErr w:type="spellStart"/>
      <w:r w:rsidRPr="0007521A">
        <w:rPr>
          <w:rFonts w:ascii="Times New Roman" w:hAnsi="Times New Roman" w:cs="Times New Roman"/>
          <w:spacing w:val="-10"/>
          <w:sz w:val="24"/>
          <w:szCs w:val="24"/>
        </w:rPr>
        <w:t>лингвострановедение</w:t>
      </w:r>
      <w:proofErr w:type="spellEnd"/>
      <w:r w:rsidRPr="0007521A">
        <w:rPr>
          <w:rFonts w:ascii="Times New Roman" w:hAnsi="Times New Roman" w:cs="Times New Roman"/>
          <w:spacing w:val="-10"/>
          <w:sz w:val="24"/>
          <w:szCs w:val="24"/>
        </w:rPr>
        <w:t>. Тра</w:t>
      </w:r>
      <w:r w:rsidR="00CE2BEA"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диционные британские ценности в </w:t>
      </w:r>
      <w:r w:rsidRPr="0007521A">
        <w:rPr>
          <w:rFonts w:ascii="Times New Roman" w:hAnsi="Times New Roman" w:cs="Times New Roman"/>
          <w:spacing w:val="-10"/>
          <w:sz w:val="24"/>
          <w:szCs w:val="24"/>
        </w:rPr>
        <w:t>современных условиях. Концепты английско</w:t>
      </w:r>
      <w:r w:rsidR="00CE2BEA"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й языковой картины мира. </w:t>
      </w:r>
      <w:r w:rsidRPr="0007521A">
        <w:rPr>
          <w:rFonts w:ascii="Times New Roman" w:hAnsi="Times New Roman" w:cs="Times New Roman"/>
          <w:spacing w:val="-10"/>
          <w:sz w:val="24"/>
          <w:szCs w:val="24"/>
        </w:rPr>
        <w:t>Изучение концептов английской языковой картины мира.</w:t>
      </w:r>
    </w:p>
    <w:p w:rsidR="00CE2BEA" w:rsidRPr="004B228A" w:rsidRDefault="00CE2BEA" w:rsidP="00B9077C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16"/>
          <w:szCs w:val="16"/>
        </w:rPr>
      </w:pPr>
    </w:p>
    <w:p w:rsidR="00D6151F" w:rsidRPr="0007521A" w:rsidRDefault="00D6151F" w:rsidP="00B9077C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b/>
          <w:i/>
          <w:spacing w:val="-10"/>
          <w:sz w:val="24"/>
          <w:szCs w:val="24"/>
        </w:rPr>
        <w:t>Английский язык и социокультурные проблемы перевода.</w:t>
      </w:r>
    </w:p>
    <w:p w:rsidR="00813633" w:rsidRPr="0007521A" w:rsidRDefault="00D6151F" w:rsidP="001564BE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spacing w:val="-10"/>
          <w:sz w:val="24"/>
          <w:szCs w:val="24"/>
        </w:rPr>
        <w:t>Скрытые языковые трудности: объём семант</w:t>
      </w:r>
      <w:r w:rsidR="00CE2BEA"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ики, стилистические коннотации, </w:t>
      </w:r>
      <w:r w:rsidRPr="0007521A">
        <w:rPr>
          <w:rFonts w:ascii="Times New Roman" w:hAnsi="Times New Roman" w:cs="Times New Roman"/>
          <w:spacing w:val="-10"/>
          <w:sz w:val="24"/>
          <w:szCs w:val="24"/>
        </w:rPr>
        <w:t>лексико-фразеологическая сочетаемо</w:t>
      </w:r>
      <w:r w:rsidR="00CE2BEA"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сть, ложные друзья переводчика. </w:t>
      </w:r>
      <w:r w:rsidRPr="0007521A">
        <w:rPr>
          <w:rFonts w:ascii="Times New Roman" w:hAnsi="Times New Roman" w:cs="Times New Roman"/>
          <w:spacing w:val="-10"/>
          <w:sz w:val="24"/>
          <w:szCs w:val="24"/>
        </w:rPr>
        <w:t>Анализ сложностей перевода и понимания аббревиатур.</w:t>
      </w:r>
    </w:p>
    <w:p w:rsidR="00CE2BEA" w:rsidRPr="004B228A" w:rsidRDefault="00CE2BEA" w:rsidP="00B9077C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16"/>
          <w:szCs w:val="16"/>
        </w:rPr>
      </w:pPr>
    </w:p>
    <w:p w:rsidR="00D6151F" w:rsidRPr="0007521A" w:rsidRDefault="00D6151F" w:rsidP="00B9077C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b/>
          <w:i/>
          <w:spacing w:val="-10"/>
          <w:sz w:val="24"/>
          <w:szCs w:val="24"/>
        </w:rPr>
        <w:t xml:space="preserve">Языковое разнообразие субкультур: кокни и </w:t>
      </w:r>
      <w:proofErr w:type="spellStart"/>
      <w:r w:rsidRPr="0007521A">
        <w:rPr>
          <w:rFonts w:ascii="Times New Roman" w:hAnsi="Times New Roman" w:cs="Times New Roman"/>
          <w:b/>
          <w:i/>
          <w:spacing w:val="-10"/>
          <w:sz w:val="24"/>
          <w:szCs w:val="24"/>
        </w:rPr>
        <w:t>скаузе</w:t>
      </w:r>
      <w:proofErr w:type="spellEnd"/>
      <w:r w:rsidRPr="0007521A">
        <w:rPr>
          <w:rFonts w:ascii="Times New Roman" w:hAnsi="Times New Roman" w:cs="Times New Roman"/>
          <w:b/>
          <w:i/>
          <w:spacing w:val="-10"/>
          <w:sz w:val="24"/>
          <w:szCs w:val="24"/>
        </w:rPr>
        <w:t>. Американский вариант</w:t>
      </w:r>
      <w:r w:rsidR="001564BE" w:rsidRPr="0007521A">
        <w:rPr>
          <w:rFonts w:ascii="Times New Roman" w:hAnsi="Times New Roman" w:cs="Times New Roman"/>
          <w:b/>
          <w:i/>
          <w:spacing w:val="-10"/>
          <w:sz w:val="24"/>
          <w:szCs w:val="24"/>
        </w:rPr>
        <w:t xml:space="preserve"> </w:t>
      </w:r>
      <w:r w:rsidRPr="0007521A">
        <w:rPr>
          <w:rFonts w:ascii="Times New Roman" w:hAnsi="Times New Roman" w:cs="Times New Roman"/>
          <w:b/>
          <w:i/>
          <w:spacing w:val="-10"/>
          <w:sz w:val="24"/>
          <w:szCs w:val="24"/>
        </w:rPr>
        <w:t>английского языка</w:t>
      </w:r>
    </w:p>
    <w:p w:rsidR="00D6151F" w:rsidRPr="004B228A" w:rsidRDefault="00D6151F" w:rsidP="001564BE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4B228A">
        <w:rPr>
          <w:rFonts w:ascii="Times New Roman" w:hAnsi="Times New Roman" w:cs="Times New Roman"/>
          <w:spacing w:val="-14"/>
          <w:sz w:val="24"/>
          <w:szCs w:val="24"/>
        </w:rPr>
        <w:t xml:space="preserve">Истоки культурного и языкового разнообразия Британии. </w:t>
      </w:r>
      <w:r w:rsidR="00CE2BEA" w:rsidRPr="004B228A">
        <w:rPr>
          <w:rFonts w:ascii="Times New Roman" w:hAnsi="Times New Roman" w:cs="Times New Roman"/>
          <w:spacing w:val="-14"/>
          <w:sz w:val="24"/>
          <w:szCs w:val="24"/>
        </w:rPr>
        <w:t xml:space="preserve">Кокни и </w:t>
      </w:r>
      <w:proofErr w:type="spellStart"/>
      <w:r w:rsidR="00CE2BEA" w:rsidRPr="004B228A">
        <w:rPr>
          <w:rFonts w:ascii="Times New Roman" w:hAnsi="Times New Roman" w:cs="Times New Roman"/>
          <w:spacing w:val="-14"/>
          <w:sz w:val="24"/>
          <w:szCs w:val="24"/>
        </w:rPr>
        <w:t>скаузе</w:t>
      </w:r>
      <w:proofErr w:type="spellEnd"/>
      <w:r w:rsidR="00CE2BEA" w:rsidRPr="004B228A">
        <w:rPr>
          <w:rFonts w:ascii="Times New Roman" w:hAnsi="Times New Roman" w:cs="Times New Roman"/>
          <w:spacing w:val="-14"/>
          <w:sz w:val="24"/>
          <w:szCs w:val="24"/>
        </w:rPr>
        <w:t xml:space="preserve"> как яркий пример </w:t>
      </w:r>
      <w:r w:rsidRPr="004B228A">
        <w:rPr>
          <w:rFonts w:ascii="Times New Roman" w:hAnsi="Times New Roman" w:cs="Times New Roman"/>
          <w:spacing w:val="-14"/>
          <w:sz w:val="24"/>
          <w:szCs w:val="24"/>
        </w:rPr>
        <w:t xml:space="preserve">различия </w:t>
      </w:r>
      <w:proofErr w:type="spellStart"/>
      <w:r w:rsidRPr="004B228A">
        <w:rPr>
          <w:rFonts w:ascii="Times New Roman" w:hAnsi="Times New Roman" w:cs="Times New Roman"/>
          <w:spacing w:val="-14"/>
          <w:sz w:val="24"/>
          <w:szCs w:val="24"/>
        </w:rPr>
        <w:t>диалетов</w:t>
      </w:r>
      <w:proofErr w:type="spellEnd"/>
      <w:r w:rsidRPr="004B228A">
        <w:rPr>
          <w:rFonts w:ascii="Times New Roman" w:hAnsi="Times New Roman" w:cs="Times New Roman"/>
          <w:spacing w:val="-14"/>
          <w:sz w:val="24"/>
          <w:szCs w:val="24"/>
        </w:rPr>
        <w:t xml:space="preserve"> и субкультур. Английский язык в ст</w:t>
      </w:r>
      <w:r w:rsidR="00CE2BEA" w:rsidRPr="004B228A">
        <w:rPr>
          <w:rFonts w:ascii="Times New Roman" w:hAnsi="Times New Roman" w:cs="Times New Roman"/>
          <w:spacing w:val="-14"/>
          <w:sz w:val="24"/>
          <w:szCs w:val="24"/>
        </w:rPr>
        <w:t xml:space="preserve">ранах Содружества. Американский </w:t>
      </w:r>
      <w:r w:rsidRPr="004B228A">
        <w:rPr>
          <w:rFonts w:ascii="Times New Roman" w:hAnsi="Times New Roman" w:cs="Times New Roman"/>
          <w:spacing w:val="-14"/>
          <w:sz w:val="24"/>
          <w:szCs w:val="24"/>
        </w:rPr>
        <w:t xml:space="preserve">язык или американский вариант английского </w:t>
      </w:r>
      <w:r w:rsidR="00CE2BEA" w:rsidRPr="004B228A">
        <w:rPr>
          <w:rFonts w:ascii="Times New Roman" w:hAnsi="Times New Roman" w:cs="Times New Roman"/>
          <w:spacing w:val="-14"/>
          <w:sz w:val="24"/>
          <w:szCs w:val="24"/>
        </w:rPr>
        <w:t xml:space="preserve">языка </w:t>
      </w:r>
      <w:r w:rsidRPr="004B228A">
        <w:rPr>
          <w:rFonts w:ascii="Times New Roman" w:hAnsi="Times New Roman" w:cs="Times New Roman"/>
          <w:spacing w:val="-14"/>
          <w:sz w:val="24"/>
          <w:szCs w:val="24"/>
        </w:rPr>
        <w:t>Анализ примеров языкового разнообразия как отражение разнообразия субкультур.</w:t>
      </w:r>
    </w:p>
    <w:p w:rsidR="00CE2BEA" w:rsidRPr="004B228A" w:rsidRDefault="00CE2BEA" w:rsidP="00B9077C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16"/>
          <w:szCs w:val="16"/>
        </w:rPr>
      </w:pPr>
    </w:p>
    <w:p w:rsidR="00D6151F" w:rsidRPr="0007521A" w:rsidRDefault="00D6151F" w:rsidP="00B9077C">
      <w:pPr>
        <w:spacing w:after="0" w:line="240" w:lineRule="auto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b/>
          <w:i/>
          <w:spacing w:val="-10"/>
          <w:sz w:val="24"/>
          <w:szCs w:val="24"/>
        </w:rPr>
        <w:t>Особенности</w:t>
      </w:r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7521A">
        <w:rPr>
          <w:rFonts w:ascii="Times New Roman" w:hAnsi="Times New Roman" w:cs="Times New Roman"/>
          <w:b/>
          <w:i/>
          <w:spacing w:val="-10"/>
          <w:sz w:val="24"/>
          <w:szCs w:val="24"/>
        </w:rPr>
        <w:t>английской письменной коммуникации.</w:t>
      </w:r>
    </w:p>
    <w:p w:rsidR="00CE2BEA" w:rsidRPr="0007521A" w:rsidRDefault="00D6151F" w:rsidP="001564BE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spacing w:val="-10"/>
          <w:sz w:val="24"/>
          <w:szCs w:val="24"/>
        </w:rPr>
        <w:t>Нормы английской письменной коммуникации. Особ</w:t>
      </w:r>
      <w:r w:rsidR="00CE2BEA"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енности английской каллиграфии. </w:t>
      </w:r>
      <w:r w:rsidRPr="0007521A">
        <w:rPr>
          <w:rFonts w:ascii="Times New Roman" w:hAnsi="Times New Roman" w:cs="Times New Roman"/>
          <w:spacing w:val="-10"/>
          <w:sz w:val="24"/>
          <w:szCs w:val="24"/>
        </w:rPr>
        <w:t>Исторический характер фиксации устной речи в анг</w:t>
      </w:r>
      <w:r w:rsidR="00CE2BEA"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лийской орфографии. Особенности </w:t>
      </w:r>
      <w:r w:rsidRPr="0007521A">
        <w:rPr>
          <w:rFonts w:ascii="Times New Roman" w:hAnsi="Times New Roman" w:cs="Times New Roman"/>
          <w:spacing w:val="-10"/>
          <w:sz w:val="24"/>
          <w:szCs w:val="24"/>
        </w:rPr>
        <w:t>оформления официальной корреспонденции, анкет и ре</w:t>
      </w:r>
      <w:r w:rsidR="00CE2BEA"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зюме. Английское личное письмо. </w:t>
      </w:r>
    </w:p>
    <w:p w:rsidR="00D6151F" w:rsidRPr="0007521A" w:rsidRDefault="00D6151F" w:rsidP="001564BE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spacing w:val="-10"/>
          <w:sz w:val="24"/>
          <w:szCs w:val="24"/>
        </w:rPr>
        <w:lastRenderedPageBreak/>
        <w:t>Общеизвестные аб</w:t>
      </w:r>
      <w:r w:rsidR="00CE2BEA"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бревиатуры и объявления. </w:t>
      </w:r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Нормы оформления английского личного (электронного) и </w:t>
      </w:r>
      <w:r w:rsidR="00CE2BEA"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официального письма; заполнение </w:t>
      </w:r>
      <w:r w:rsidRPr="0007521A">
        <w:rPr>
          <w:rFonts w:ascii="Times New Roman" w:hAnsi="Times New Roman" w:cs="Times New Roman"/>
          <w:spacing w:val="-10"/>
          <w:sz w:val="24"/>
          <w:szCs w:val="24"/>
        </w:rPr>
        <w:t>анкет и резюме.</w:t>
      </w:r>
    </w:p>
    <w:p w:rsidR="00CE2BEA" w:rsidRPr="004B228A" w:rsidRDefault="00CE2BEA" w:rsidP="00B9077C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16"/>
          <w:szCs w:val="16"/>
        </w:rPr>
      </w:pPr>
    </w:p>
    <w:p w:rsidR="00DD0776" w:rsidRPr="0007521A" w:rsidRDefault="00DD0776" w:rsidP="00B9077C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b/>
          <w:i/>
          <w:spacing w:val="-10"/>
          <w:sz w:val="24"/>
          <w:szCs w:val="24"/>
        </w:rPr>
        <w:t>Дефиниции культуры.</w:t>
      </w:r>
    </w:p>
    <w:p w:rsidR="00DD0776" w:rsidRPr="0007521A" w:rsidRDefault="00DD0776" w:rsidP="001564BE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Типологическое описание культур. Проблемы восприятия иных культур: </w:t>
      </w:r>
      <w:proofErr w:type="spellStart"/>
      <w:r w:rsidRPr="0007521A">
        <w:rPr>
          <w:rFonts w:ascii="Times New Roman" w:hAnsi="Times New Roman" w:cs="Times New Roman"/>
          <w:spacing w:val="-10"/>
          <w:sz w:val="24"/>
          <w:szCs w:val="24"/>
        </w:rPr>
        <w:t>этноцентризм</w:t>
      </w:r>
      <w:proofErr w:type="spellEnd"/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, культурный релятивизм. Понятие межкультурной толерантности и </w:t>
      </w:r>
      <w:proofErr w:type="spellStart"/>
      <w:r w:rsidRPr="0007521A">
        <w:rPr>
          <w:rFonts w:ascii="Times New Roman" w:hAnsi="Times New Roman" w:cs="Times New Roman"/>
          <w:spacing w:val="-10"/>
          <w:sz w:val="24"/>
          <w:szCs w:val="24"/>
        </w:rPr>
        <w:t>эмпатии</w:t>
      </w:r>
      <w:proofErr w:type="spellEnd"/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. Усвоение чужой культуры: аккультурация. Формирование </w:t>
      </w:r>
      <w:proofErr w:type="spellStart"/>
      <w:r w:rsidRPr="0007521A">
        <w:rPr>
          <w:rFonts w:ascii="Times New Roman" w:hAnsi="Times New Roman" w:cs="Times New Roman"/>
          <w:spacing w:val="-10"/>
          <w:sz w:val="24"/>
          <w:szCs w:val="24"/>
        </w:rPr>
        <w:t>бикультурной</w:t>
      </w:r>
      <w:proofErr w:type="spellEnd"/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 личности.</w:t>
      </w:r>
    </w:p>
    <w:p w:rsidR="00DD0776" w:rsidRPr="004B228A" w:rsidRDefault="00DD0776" w:rsidP="00B9077C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16"/>
          <w:szCs w:val="16"/>
        </w:rPr>
      </w:pPr>
    </w:p>
    <w:p w:rsidR="00DD0776" w:rsidRPr="0007521A" w:rsidRDefault="00DD0776" w:rsidP="00B9077C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b/>
          <w:i/>
          <w:spacing w:val="-10"/>
          <w:sz w:val="24"/>
          <w:szCs w:val="24"/>
        </w:rPr>
        <w:t xml:space="preserve">Усвоение культуры: социализация и </w:t>
      </w:r>
      <w:proofErr w:type="spellStart"/>
      <w:r w:rsidRPr="0007521A">
        <w:rPr>
          <w:rFonts w:ascii="Times New Roman" w:hAnsi="Times New Roman" w:cs="Times New Roman"/>
          <w:b/>
          <w:i/>
          <w:spacing w:val="-10"/>
          <w:sz w:val="24"/>
          <w:szCs w:val="24"/>
        </w:rPr>
        <w:t>инкультурация</w:t>
      </w:r>
      <w:proofErr w:type="spellEnd"/>
      <w:r w:rsidRPr="0007521A">
        <w:rPr>
          <w:rFonts w:ascii="Times New Roman" w:hAnsi="Times New Roman" w:cs="Times New Roman"/>
          <w:b/>
          <w:i/>
          <w:spacing w:val="-10"/>
          <w:sz w:val="24"/>
          <w:szCs w:val="24"/>
        </w:rPr>
        <w:t>.</w:t>
      </w:r>
    </w:p>
    <w:p w:rsidR="00DD0776" w:rsidRPr="0007521A" w:rsidRDefault="00DD0776" w:rsidP="00B9077C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Способы усвоения культуры: наблюдение, взаимодействие, имитация, обучение. Культурная компетенция и коммуникативная компетенция. Понятие культурной дистанции. Проблемы восприятия иных культур: </w:t>
      </w:r>
      <w:proofErr w:type="spellStart"/>
      <w:r w:rsidRPr="0007521A">
        <w:rPr>
          <w:rFonts w:ascii="Times New Roman" w:hAnsi="Times New Roman" w:cs="Times New Roman"/>
          <w:spacing w:val="-10"/>
          <w:sz w:val="24"/>
          <w:szCs w:val="24"/>
        </w:rPr>
        <w:t>этноцентризм</w:t>
      </w:r>
      <w:proofErr w:type="spellEnd"/>
      <w:r w:rsidRPr="0007521A">
        <w:rPr>
          <w:rFonts w:ascii="Times New Roman" w:hAnsi="Times New Roman" w:cs="Times New Roman"/>
          <w:spacing w:val="-10"/>
          <w:sz w:val="24"/>
          <w:szCs w:val="24"/>
        </w:rPr>
        <w:t>, культурный релятивизм. Конфликт культур, культурный шок. Усвоение чужой культуры: аккультурация.</w:t>
      </w:r>
    </w:p>
    <w:p w:rsidR="00DD0776" w:rsidRPr="004B228A" w:rsidRDefault="00DD0776" w:rsidP="00B9077C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16"/>
          <w:szCs w:val="16"/>
        </w:rPr>
      </w:pPr>
    </w:p>
    <w:p w:rsidR="00DD0776" w:rsidRPr="0007521A" w:rsidRDefault="00DD0776" w:rsidP="00B9077C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10"/>
          <w:sz w:val="24"/>
          <w:szCs w:val="24"/>
        </w:rPr>
      </w:pPr>
      <w:proofErr w:type="gramStart"/>
      <w:r w:rsidRPr="0007521A">
        <w:rPr>
          <w:rFonts w:ascii="Times New Roman" w:hAnsi="Times New Roman" w:cs="Times New Roman"/>
          <w:b/>
          <w:i/>
          <w:spacing w:val="-10"/>
          <w:sz w:val="24"/>
          <w:szCs w:val="24"/>
        </w:rPr>
        <w:t>Сопоставительная</w:t>
      </w:r>
      <w:proofErr w:type="gramEnd"/>
      <w:r w:rsidRPr="0007521A">
        <w:rPr>
          <w:rFonts w:ascii="Times New Roman" w:hAnsi="Times New Roman" w:cs="Times New Roman"/>
          <w:b/>
          <w:i/>
          <w:spacing w:val="-10"/>
          <w:sz w:val="24"/>
          <w:szCs w:val="24"/>
        </w:rPr>
        <w:t xml:space="preserve"> </w:t>
      </w:r>
      <w:proofErr w:type="spellStart"/>
      <w:r w:rsidRPr="0007521A">
        <w:rPr>
          <w:rFonts w:ascii="Times New Roman" w:hAnsi="Times New Roman" w:cs="Times New Roman"/>
          <w:b/>
          <w:i/>
          <w:spacing w:val="-10"/>
          <w:sz w:val="24"/>
          <w:szCs w:val="24"/>
        </w:rPr>
        <w:t>лингвокультурология</w:t>
      </w:r>
      <w:proofErr w:type="spellEnd"/>
      <w:r w:rsidRPr="0007521A">
        <w:rPr>
          <w:rFonts w:ascii="Times New Roman" w:hAnsi="Times New Roman" w:cs="Times New Roman"/>
          <w:b/>
          <w:i/>
          <w:spacing w:val="-10"/>
          <w:sz w:val="24"/>
          <w:szCs w:val="24"/>
        </w:rPr>
        <w:t xml:space="preserve"> и проблемы перевода.</w:t>
      </w:r>
    </w:p>
    <w:p w:rsidR="00DD0776" w:rsidRPr="0007521A" w:rsidRDefault="00DD0776" w:rsidP="00B9077C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spacing w:val="-10"/>
          <w:sz w:val="24"/>
          <w:szCs w:val="24"/>
        </w:rPr>
        <w:t>Перевод как акт межкультурной коммуникации.</w:t>
      </w:r>
    </w:p>
    <w:p w:rsidR="00DD0776" w:rsidRPr="004B228A" w:rsidRDefault="00DD0776" w:rsidP="00B9077C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16"/>
          <w:szCs w:val="16"/>
        </w:rPr>
      </w:pPr>
    </w:p>
    <w:p w:rsidR="00DD0776" w:rsidRPr="0007521A" w:rsidRDefault="00DD0776" w:rsidP="00B9077C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b/>
          <w:i/>
          <w:spacing w:val="-10"/>
          <w:sz w:val="24"/>
          <w:szCs w:val="24"/>
        </w:rPr>
        <w:t>Современная лингвистическая парадигма.</w:t>
      </w:r>
    </w:p>
    <w:p w:rsidR="00DD0776" w:rsidRPr="0007521A" w:rsidRDefault="00DD0776" w:rsidP="00B9077C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Языковая и культурная картины мира </w:t>
      </w:r>
      <w:proofErr w:type="spellStart"/>
      <w:r w:rsidRPr="0007521A">
        <w:rPr>
          <w:rFonts w:ascii="Times New Roman" w:hAnsi="Times New Roman" w:cs="Times New Roman"/>
          <w:spacing w:val="-10"/>
          <w:sz w:val="24"/>
          <w:szCs w:val="24"/>
        </w:rPr>
        <w:t>Лингвокультурология</w:t>
      </w:r>
      <w:proofErr w:type="spellEnd"/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 как отрасль современного языкознания. Сопоставительная </w:t>
      </w:r>
      <w:proofErr w:type="spellStart"/>
      <w:r w:rsidRPr="0007521A">
        <w:rPr>
          <w:rFonts w:ascii="Times New Roman" w:hAnsi="Times New Roman" w:cs="Times New Roman"/>
          <w:spacing w:val="-10"/>
          <w:sz w:val="24"/>
          <w:szCs w:val="24"/>
        </w:rPr>
        <w:t>лингвокультурология</w:t>
      </w:r>
      <w:proofErr w:type="spellEnd"/>
      <w:r w:rsidRPr="0007521A">
        <w:rPr>
          <w:rFonts w:ascii="Times New Roman" w:hAnsi="Times New Roman" w:cs="Times New Roman"/>
          <w:spacing w:val="-10"/>
          <w:sz w:val="24"/>
          <w:szCs w:val="24"/>
        </w:rPr>
        <w:t>. Типология языков и типология культур: попытки выделения «</w:t>
      </w:r>
      <w:proofErr w:type="spellStart"/>
      <w:r w:rsidRPr="0007521A">
        <w:rPr>
          <w:rFonts w:ascii="Times New Roman" w:hAnsi="Times New Roman" w:cs="Times New Roman"/>
          <w:spacing w:val="-10"/>
          <w:sz w:val="24"/>
          <w:szCs w:val="24"/>
        </w:rPr>
        <w:t>лингвокультурных</w:t>
      </w:r>
      <w:proofErr w:type="spellEnd"/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 типов». Межъязыковая/межкультурная коммуникация. Теория лакун в межъязыковом/межкультурном сопоставлении. </w:t>
      </w:r>
      <w:proofErr w:type="spellStart"/>
      <w:r w:rsidRPr="0007521A">
        <w:rPr>
          <w:rFonts w:ascii="Times New Roman" w:hAnsi="Times New Roman" w:cs="Times New Roman"/>
          <w:spacing w:val="-10"/>
          <w:sz w:val="24"/>
          <w:szCs w:val="24"/>
        </w:rPr>
        <w:t>Лингвокультурный</w:t>
      </w:r>
      <w:proofErr w:type="spellEnd"/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 конфликт и </w:t>
      </w:r>
      <w:proofErr w:type="spellStart"/>
      <w:r w:rsidRPr="0007521A">
        <w:rPr>
          <w:rFonts w:ascii="Times New Roman" w:hAnsi="Times New Roman" w:cs="Times New Roman"/>
          <w:spacing w:val="-10"/>
          <w:sz w:val="24"/>
          <w:szCs w:val="24"/>
        </w:rPr>
        <w:t>лингвокультурная</w:t>
      </w:r>
      <w:proofErr w:type="spellEnd"/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 адаптация.</w:t>
      </w:r>
    </w:p>
    <w:p w:rsidR="00DD0776" w:rsidRPr="004B228A" w:rsidRDefault="00DD0776" w:rsidP="00B9077C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16"/>
          <w:szCs w:val="16"/>
        </w:rPr>
      </w:pPr>
    </w:p>
    <w:p w:rsidR="00CE2BEA" w:rsidRPr="0007521A" w:rsidRDefault="00CE2BEA" w:rsidP="00B9077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  <w:lang w:eastAsia="ru-RU"/>
        </w:rPr>
      </w:pPr>
      <w:bookmarkStart w:id="0" w:name="_Toc494985520"/>
      <w:r w:rsidRPr="0007521A"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  <w:lang w:eastAsia="ru-RU"/>
        </w:rPr>
        <w:t xml:space="preserve">Примерный перечень вопросов к </w:t>
      </w:r>
      <w:bookmarkEnd w:id="0"/>
      <w:r w:rsidRPr="0007521A"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  <w:lang w:eastAsia="ru-RU"/>
        </w:rPr>
        <w:t>экзамену</w:t>
      </w:r>
    </w:p>
    <w:p w:rsidR="002C2571" w:rsidRPr="0007521A" w:rsidRDefault="002C2571" w:rsidP="00B9077C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1. Основные понятия теории межкультурной коммуникации. </w:t>
      </w:r>
    </w:p>
    <w:p w:rsidR="002C2571" w:rsidRPr="0007521A" w:rsidRDefault="002C2571" w:rsidP="00B9077C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2. Язык и культура: основные понятия </w:t>
      </w:r>
      <w:proofErr w:type="spellStart"/>
      <w:r w:rsidRPr="0007521A">
        <w:rPr>
          <w:rFonts w:ascii="Times New Roman" w:hAnsi="Times New Roman" w:cs="Times New Roman"/>
          <w:spacing w:val="-10"/>
          <w:sz w:val="24"/>
          <w:szCs w:val="24"/>
        </w:rPr>
        <w:t>лингвокультурологии</w:t>
      </w:r>
      <w:proofErr w:type="spellEnd"/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. </w:t>
      </w:r>
    </w:p>
    <w:p w:rsidR="002C2571" w:rsidRPr="0007521A" w:rsidRDefault="002C2571" w:rsidP="00B9077C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3. Национально-культурная специфика лексики; национально-культурные особенности лексического состава английского языка. </w:t>
      </w:r>
    </w:p>
    <w:p w:rsidR="002C2571" w:rsidRPr="0007521A" w:rsidRDefault="002C2571" w:rsidP="00B9077C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4. Национально-культурные особенности грамматики и стилистики. </w:t>
      </w:r>
    </w:p>
    <w:p w:rsidR="002C2571" w:rsidRPr="0007521A" w:rsidRDefault="002C2571" w:rsidP="00B9077C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5. Перевод как акт межкультурной коммуникации. </w:t>
      </w:r>
    </w:p>
    <w:p w:rsidR="002C2571" w:rsidRPr="0007521A" w:rsidRDefault="002C2571" w:rsidP="00B9077C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6. Научный статус теории межкультурной коммуникации. </w:t>
      </w:r>
    </w:p>
    <w:p w:rsidR="002C2571" w:rsidRPr="0007521A" w:rsidRDefault="002C2571" w:rsidP="00B9077C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7. Феномен культуры. Проблема «чужеродности» культуры и </w:t>
      </w:r>
      <w:proofErr w:type="spellStart"/>
      <w:r w:rsidRPr="0007521A">
        <w:rPr>
          <w:rFonts w:ascii="Times New Roman" w:hAnsi="Times New Roman" w:cs="Times New Roman"/>
          <w:spacing w:val="-10"/>
          <w:sz w:val="24"/>
          <w:szCs w:val="24"/>
        </w:rPr>
        <w:t>этноцентризм</w:t>
      </w:r>
      <w:proofErr w:type="spellEnd"/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. </w:t>
      </w:r>
    </w:p>
    <w:p w:rsidR="002C2571" w:rsidRPr="0007521A" w:rsidRDefault="002C2571" w:rsidP="00B9077C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8. Структура коммуникативного акта. </w:t>
      </w:r>
    </w:p>
    <w:p w:rsidR="002C2571" w:rsidRPr="0007521A" w:rsidRDefault="002C2571" w:rsidP="00B9077C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spacing w:val="-10"/>
          <w:sz w:val="24"/>
          <w:szCs w:val="24"/>
        </w:rPr>
        <w:t>9. Теория высок</w:t>
      </w:r>
      <w:proofErr w:type="gramStart"/>
      <w:r w:rsidRPr="0007521A">
        <w:rPr>
          <w:rFonts w:ascii="Times New Roman" w:hAnsi="Times New Roman" w:cs="Times New Roman"/>
          <w:spacing w:val="-10"/>
          <w:sz w:val="24"/>
          <w:szCs w:val="24"/>
        </w:rPr>
        <w:t>о-</w:t>
      </w:r>
      <w:proofErr w:type="gramEnd"/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 и </w:t>
      </w:r>
      <w:proofErr w:type="spellStart"/>
      <w:r w:rsidRPr="0007521A">
        <w:rPr>
          <w:rFonts w:ascii="Times New Roman" w:hAnsi="Times New Roman" w:cs="Times New Roman"/>
          <w:spacing w:val="-10"/>
          <w:sz w:val="24"/>
          <w:szCs w:val="24"/>
        </w:rPr>
        <w:t>низкоконтекстуальных</w:t>
      </w:r>
      <w:proofErr w:type="spellEnd"/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 культур Э. Холла. </w:t>
      </w:r>
    </w:p>
    <w:p w:rsidR="002C2571" w:rsidRPr="0007521A" w:rsidRDefault="002C2571" w:rsidP="00B9077C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10. Теория культурных измерений Г. </w:t>
      </w:r>
      <w:proofErr w:type="spellStart"/>
      <w:r w:rsidRPr="0007521A">
        <w:rPr>
          <w:rFonts w:ascii="Times New Roman" w:hAnsi="Times New Roman" w:cs="Times New Roman"/>
          <w:spacing w:val="-10"/>
          <w:sz w:val="24"/>
          <w:szCs w:val="24"/>
        </w:rPr>
        <w:t>Хофстеде</w:t>
      </w:r>
      <w:proofErr w:type="spellEnd"/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. Теория культурной грамотности Э. </w:t>
      </w:r>
      <w:proofErr w:type="spellStart"/>
      <w:r w:rsidRPr="0007521A">
        <w:rPr>
          <w:rFonts w:ascii="Times New Roman" w:hAnsi="Times New Roman" w:cs="Times New Roman"/>
          <w:spacing w:val="-10"/>
          <w:sz w:val="24"/>
          <w:szCs w:val="24"/>
        </w:rPr>
        <w:t>Хирша</w:t>
      </w:r>
      <w:proofErr w:type="spellEnd"/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. </w:t>
      </w:r>
    </w:p>
    <w:p w:rsidR="002C2571" w:rsidRPr="0007521A" w:rsidRDefault="002C2571" w:rsidP="00B9077C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11. Культура и язык. Гипотеза Сепира-Уорфа. </w:t>
      </w:r>
    </w:p>
    <w:p w:rsidR="002C2571" w:rsidRPr="0007521A" w:rsidRDefault="002C2571" w:rsidP="00B9077C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12. </w:t>
      </w:r>
      <w:proofErr w:type="spellStart"/>
      <w:r w:rsidRPr="0007521A">
        <w:rPr>
          <w:rFonts w:ascii="Times New Roman" w:hAnsi="Times New Roman" w:cs="Times New Roman"/>
          <w:spacing w:val="-10"/>
          <w:sz w:val="24"/>
          <w:szCs w:val="24"/>
        </w:rPr>
        <w:t>Концептосфера</w:t>
      </w:r>
      <w:proofErr w:type="spellEnd"/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. Типология концептов. </w:t>
      </w:r>
    </w:p>
    <w:p w:rsidR="002C2571" w:rsidRPr="0007521A" w:rsidRDefault="002C2571" w:rsidP="00B9077C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13. Национальная, гендерная, возрастная </w:t>
      </w:r>
      <w:proofErr w:type="spellStart"/>
      <w:r w:rsidRPr="0007521A">
        <w:rPr>
          <w:rFonts w:ascii="Times New Roman" w:hAnsi="Times New Roman" w:cs="Times New Roman"/>
          <w:spacing w:val="-10"/>
          <w:sz w:val="24"/>
          <w:szCs w:val="24"/>
        </w:rPr>
        <w:t>концептосферы</w:t>
      </w:r>
      <w:proofErr w:type="spellEnd"/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. </w:t>
      </w:r>
    </w:p>
    <w:p w:rsidR="002C2571" w:rsidRPr="0007521A" w:rsidRDefault="002C2571" w:rsidP="00B9077C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14. Национально-структурная специфика речевого поведения. </w:t>
      </w:r>
    </w:p>
    <w:p w:rsidR="002C2571" w:rsidRPr="0007521A" w:rsidRDefault="002C2571" w:rsidP="00B9077C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15. Проблема понимания. Процесс восприятия и его основные детерминанты. </w:t>
      </w:r>
    </w:p>
    <w:p w:rsidR="002C2571" w:rsidRPr="0007521A" w:rsidRDefault="002C2571" w:rsidP="00B9077C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16. </w:t>
      </w:r>
      <w:proofErr w:type="spellStart"/>
      <w:r w:rsidRPr="0007521A">
        <w:rPr>
          <w:rFonts w:ascii="Times New Roman" w:hAnsi="Times New Roman" w:cs="Times New Roman"/>
          <w:spacing w:val="-10"/>
          <w:sz w:val="24"/>
          <w:szCs w:val="24"/>
        </w:rPr>
        <w:t>Инкультурация</w:t>
      </w:r>
      <w:proofErr w:type="spellEnd"/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 и социализация. Аккультурация в межкультурной коммуникации. </w:t>
      </w:r>
    </w:p>
    <w:p w:rsidR="002C2571" w:rsidRPr="0007521A" w:rsidRDefault="002C2571" w:rsidP="00B9077C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17. Культурный шок в освоении «чужой» культуры. </w:t>
      </w:r>
    </w:p>
    <w:p w:rsidR="002C2571" w:rsidRPr="0007521A" w:rsidRDefault="002C2571" w:rsidP="00B9077C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18. Модель освоения «чужой» культуры М. </w:t>
      </w:r>
      <w:proofErr w:type="spellStart"/>
      <w:r w:rsidRPr="0007521A">
        <w:rPr>
          <w:rFonts w:ascii="Times New Roman" w:hAnsi="Times New Roman" w:cs="Times New Roman"/>
          <w:spacing w:val="-10"/>
          <w:sz w:val="24"/>
          <w:szCs w:val="24"/>
        </w:rPr>
        <w:t>Беннета</w:t>
      </w:r>
      <w:proofErr w:type="spellEnd"/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. </w:t>
      </w:r>
    </w:p>
    <w:p w:rsidR="002C2571" w:rsidRPr="0007521A" w:rsidRDefault="002C2571" w:rsidP="00B9077C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19. Перевод в межкультурной коммуникации. </w:t>
      </w:r>
      <w:proofErr w:type="spellStart"/>
      <w:r w:rsidRPr="0007521A">
        <w:rPr>
          <w:rFonts w:ascii="Times New Roman" w:hAnsi="Times New Roman" w:cs="Times New Roman"/>
          <w:spacing w:val="-10"/>
          <w:sz w:val="24"/>
          <w:szCs w:val="24"/>
        </w:rPr>
        <w:t>Интерпретативное</w:t>
      </w:r>
      <w:proofErr w:type="spellEnd"/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07521A">
        <w:rPr>
          <w:rFonts w:ascii="Times New Roman" w:hAnsi="Times New Roman" w:cs="Times New Roman"/>
          <w:spacing w:val="-10"/>
          <w:sz w:val="24"/>
          <w:szCs w:val="24"/>
        </w:rPr>
        <w:t>переводоведение</w:t>
      </w:r>
      <w:proofErr w:type="spellEnd"/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. Переводческие лакуны. </w:t>
      </w:r>
    </w:p>
    <w:p w:rsidR="002C2571" w:rsidRPr="0007521A" w:rsidRDefault="002C2571" w:rsidP="00B9077C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20. </w:t>
      </w:r>
      <w:proofErr w:type="spellStart"/>
      <w:r w:rsidRPr="0007521A">
        <w:rPr>
          <w:rFonts w:ascii="Times New Roman" w:hAnsi="Times New Roman" w:cs="Times New Roman"/>
          <w:spacing w:val="-10"/>
          <w:sz w:val="24"/>
          <w:szCs w:val="24"/>
        </w:rPr>
        <w:t>Лингвокультурологические</w:t>
      </w:r>
      <w:proofErr w:type="spellEnd"/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 и когнитивные аспекты перевода. </w:t>
      </w:r>
    </w:p>
    <w:p w:rsidR="002C2571" w:rsidRPr="0007521A" w:rsidRDefault="002C2571" w:rsidP="00B9077C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21. Этнические стереотипы – история изучения, основные свойства, механизм </w:t>
      </w:r>
      <w:proofErr w:type="spellStart"/>
      <w:r w:rsidRPr="0007521A">
        <w:rPr>
          <w:rFonts w:ascii="Times New Roman" w:hAnsi="Times New Roman" w:cs="Times New Roman"/>
          <w:spacing w:val="-10"/>
          <w:sz w:val="24"/>
          <w:szCs w:val="24"/>
        </w:rPr>
        <w:t>стереотипизации</w:t>
      </w:r>
      <w:proofErr w:type="spellEnd"/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. </w:t>
      </w:r>
    </w:p>
    <w:p w:rsidR="002C2571" w:rsidRPr="0007521A" w:rsidRDefault="002C2571" w:rsidP="00B9077C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22. Стереотипы и национальный характер: проблема истинности. </w:t>
      </w:r>
    </w:p>
    <w:p w:rsidR="002C2571" w:rsidRPr="0007521A" w:rsidRDefault="002C2571" w:rsidP="00B9077C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23. Перевод и языковые универсалии. </w:t>
      </w:r>
    </w:p>
    <w:p w:rsidR="002C2571" w:rsidRPr="0007521A" w:rsidRDefault="002C2571" w:rsidP="00B9077C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24. Межъязыковая асимметрия. «Ложные друзья переводчика». </w:t>
      </w:r>
    </w:p>
    <w:p w:rsidR="002C2571" w:rsidRPr="0007521A" w:rsidRDefault="002C2571" w:rsidP="00B9077C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25. Перевод как процесс межъязыковой трансформации. Типологии трансформационных операций. 26. Функции переводчика в акте межъязыковой коммуникации. </w:t>
      </w:r>
    </w:p>
    <w:p w:rsidR="002C2571" w:rsidRPr="0007521A" w:rsidRDefault="002C2571" w:rsidP="00B9077C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27. Перевод и другие виды межъязыкового посредничества. Понятие </w:t>
      </w:r>
      <w:proofErr w:type="spellStart"/>
      <w:r w:rsidRPr="0007521A">
        <w:rPr>
          <w:rFonts w:ascii="Times New Roman" w:hAnsi="Times New Roman" w:cs="Times New Roman"/>
          <w:spacing w:val="-10"/>
          <w:sz w:val="24"/>
          <w:szCs w:val="24"/>
        </w:rPr>
        <w:t>адаптивноготранскодирования</w:t>
      </w:r>
      <w:proofErr w:type="spellEnd"/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. Его отличие от перевода. </w:t>
      </w:r>
      <w:proofErr w:type="spellStart"/>
      <w:r w:rsidRPr="0007521A">
        <w:rPr>
          <w:rFonts w:ascii="Times New Roman" w:hAnsi="Times New Roman" w:cs="Times New Roman"/>
          <w:spacing w:val="-10"/>
          <w:sz w:val="24"/>
          <w:szCs w:val="24"/>
        </w:rPr>
        <w:t>Адаптивноетранскодирование</w:t>
      </w:r>
      <w:proofErr w:type="spellEnd"/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 в аспекте адекватности перевода. </w:t>
      </w:r>
    </w:p>
    <w:p w:rsidR="002C2571" w:rsidRPr="0007521A" w:rsidRDefault="002C2571" w:rsidP="00B9077C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28. Текст как центральное звено коммуникативного акта перевода. Текстовая импликация и перевод. 29. Эквивалентность как оценочный критерий перевода. </w:t>
      </w:r>
      <w:proofErr w:type="spellStart"/>
      <w:r w:rsidRPr="0007521A">
        <w:rPr>
          <w:rFonts w:ascii="Times New Roman" w:hAnsi="Times New Roman" w:cs="Times New Roman"/>
          <w:spacing w:val="-10"/>
          <w:sz w:val="24"/>
          <w:szCs w:val="24"/>
        </w:rPr>
        <w:t>Безэквивалентная</w:t>
      </w:r>
      <w:proofErr w:type="spellEnd"/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 лексика – как проблема перевода. Описательные и смешанные приемы перевода </w:t>
      </w:r>
      <w:proofErr w:type="spellStart"/>
      <w:r w:rsidRPr="0007521A">
        <w:rPr>
          <w:rFonts w:ascii="Times New Roman" w:hAnsi="Times New Roman" w:cs="Times New Roman"/>
          <w:spacing w:val="-10"/>
          <w:sz w:val="24"/>
          <w:szCs w:val="24"/>
        </w:rPr>
        <w:t>безэквивалентной</w:t>
      </w:r>
      <w:proofErr w:type="spellEnd"/>
      <w:r w:rsidRPr="0007521A">
        <w:rPr>
          <w:rFonts w:ascii="Times New Roman" w:hAnsi="Times New Roman" w:cs="Times New Roman"/>
          <w:spacing w:val="-10"/>
          <w:sz w:val="24"/>
          <w:szCs w:val="24"/>
        </w:rPr>
        <w:t xml:space="preserve"> лексики. </w:t>
      </w:r>
    </w:p>
    <w:p w:rsidR="00CE2BEA" w:rsidRPr="0007521A" w:rsidRDefault="002C2571" w:rsidP="00B9077C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7521A">
        <w:rPr>
          <w:rFonts w:ascii="Times New Roman" w:hAnsi="Times New Roman" w:cs="Times New Roman"/>
          <w:spacing w:val="-10"/>
          <w:sz w:val="24"/>
          <w:szCs w:val="24"/>
        </w:rPr>
        <w:lastRenderedPageBreak/>
        <w:t>30. Субъективные факторы, определяющие процесс перевода. Прагматический потенциал текста и прагматика перевода.</w:t>
      </w:r>
    </w:p>
    <w:p w:rsidR="00D6151F" w:rsidRPr="0007521A" w:rsidRDefault="00CB4AFC" w:rsidP="00B9077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  <w:lang w:eastAsia="ru-RU"/>
        </w:rPr>
      </w:pPr>
      <w:bookmarkStart w:id="1" w:name="_Toc494985526"/>
      <w:r w:rsidRPr="0007521A"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  <w:lang w:eastAsia="ru-RU"/>
        </w:rPr>
        <w:t>Рекомендуемая основная литература</w:t>
      </w:r>
      <w:bookmarkEnd w:id="1"/>
    </w:p>
    <w:tbl>
      <w:tblPr>
        <w:tblW w:w="4924" w:type="pct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162"/>
      </w:tblGrid>
      <w:tr w:rsidR="00CB4AFC" w:rsidRPr="0007521A" w:rsidTr="00B9077C">
        <w:trPr>
          <w:jc w:val="center"/>
        </w:trPr>
        <w:tc>
          <w:tcPr>
            <w:tcW w:w="5000" w:type="pct"/>
          </w:tcPr>
          <w:p w:rsidR="00CB4AFC" w:rsidRPr="0007521A" w:rsidRDefault="00CB4AFC" w:rsidP="00B907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7521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Название</w:t>
            </w:r>
          </w:p>
        </w:tc>
      </w:tr>
      <w:tr w:rsidR="00CB4AFC" w:rsidRPr="0007521A" w:rsidTr="00B9077C">
        <w:trPr>
          <w:jc w:val="center"/>
        </w:trPr>
        <w:tc>
          <w:tcPr>
            <w:tcW w:w="5000" w:type="pct"/>
          </w:tcPr>
          <w:p w:rsidR="00CB4AFC" w:rsidRPr="0007521A" w:rsidRDefault="00CB4AFC" w:rsidP="00B90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proofErr w:type="gramStart"/>
            <w:r w:rsidRPr="0007521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Тер-Минасова</w:t>
            </w:r>
            <w:proofErr w:type="gramEnd"/>
            <w:r w:rsidRPr="0007521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С.Г. Язык и м</w:t>
            </w:r>
            <w:r w:rsidR="0007521A" w:rsidRPr="0007521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ежкультурная коммуникация. - М.</w:t>
            </w:r>
            <w:r w:rsidRPr="0007521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: СЛОВО/SLOVO, 2000. - 262 c</w:t>
            </w:r>
          </w:p>
        </w:tc>
      </w:tr>
      <w:tr w:rsidR="00CB4AFC" w:rsidRPr="0007521A" w:rsidTr="00B9077C">
        <w:trPr>
          <w:jc w:val="center"/>
        </w:trPr>
        <w:tc>
          <w:tcPr>
            <w:tcW w:w="5000" w:type="pct"/>
          </w:tcPr>
          <w:p w:rsidR="00CB4AFC" w:rsidRPr="0007521A" w:rsidRDefault="00CB4AFC" w:rsidP="00B907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Сафонова, В.В. Австралия: английский язык, другие языки и языковые сообщества. Дидактические материалы для изучения культуры зарубежных стран / В.В. Сафонова. - М.: </w:t>
            </w:r>
            <w:proofErr w:type="spellStart"/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Еврошкола</w:t>
            </w:r>
            <w:proofErr w:type="spellEnd"/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2002. - 44 с.</w:t>
            </w:r>
          </w:p>
        </w:tc>
      </w:tr>
      <w:tr w:rsidR="00CB4AFC" w:rsidRPr="0007521A" w:rsidTr="00B9077C">
        <w:trPr>
          <w:jc w:val="center"/>
        </w:trPr>
        <w:tc>
          <w:tcPr>
            <w:tcW w:w="5000" w:type="pct"/>
            <w:vAlign w:val="center"/>
          </w:tcPr>
          <w:p w:rsidR="00CB4AFC" w:rsidRPr="0007521A" w:rsidRDefault="00CB4AFC" w:rsidP="00B907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Письменная, О.А. Окна в англоязычный мир (история, география, социальные аспекты, языковая си</w:t>
            </w:r>
            <w:r w:rsidR="00EA4F5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туация) / О.А. Письменная. - К.</w:t>
            </w:r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: ООО «ИП Логос», 2004. - 536 c.</w:t>
            </w:r>
          </w:p>
        </w:tc>
      </w:tr>
      <w:tr w:rsidR="00CB4AFC" w:rsidRPr="0007521A" w:rsidTr="00B9077C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5000" w:type="pct"/>
          </w:tcPr>
          <w:p w:rsidR="00CB4AFC" w:rsidRPr="0007521A" w:rsidRDefault="00CB4AFC" w:rsidP="0007521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Гришаева, Л.И. Введение в теорию межкультурной коммуникации: учебное пособие для студ. лингв. фак. </w:t>
            </w:r>
            <w:proofErr w:type="spellStart"/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высш</w:t>
            </w:r>
            <w:proofErr w:type="spellEnd"/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 учеб</w:t>
            </w:r>
            <w:proofErr w:type="gramStart"/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  <w:proofErr w:type="gramEnd"/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</w:t>
            </w:r>
            <w:proofErr w:type="gramEnd"/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аведений Л.И. Гришаева, Л.В. Цурикова.- Изд. 4-е стер. - </w:t>
            </w:r>
            <w:r w:rsidR="0007521A"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.: Академия, 2007. - 336 </w:t>
            </w:r>
            <w:proofErr w:type="gramStart"/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</w:t>
            </w:r>
            <w:proofErr w:type="gramEnd"/>
          </w:p>
        </w:tc>
      </w:tr>
      <w:tr w:rsidR="00CB4AFC" w:rsidRPr="0007521A" w:rsidTr="00B9077C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5000" w:type="pct"/>
          </w:tcPr>
          <w:p w:rsidR="00CB4AFC" w:rsidRPr="0007521A" w:rsidRDefault="00CB4AFC" w:rsidP="00B907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Карасик В.И., </w:t>
            </w:r>
            <w:proofErr w:type="spellStart"/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Ярмахова</w:t>
            </w:r>
            <w:proofErr w:type="spellEnd"/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Е.А. "</w:t>
            </w:r>
            <w:proofErr w:type="spellStart"/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Лингвокультурный</w:t>
            </w:r>
            <w:proofErr w:type="spellEnd"/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типаж "английский чудак" М.: </w:t>
            </w:r>
            <w:proofErr w:type="spellStart"/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Гнозис</w:t>
            </w:r>
            <w:proofErr w:type="spellEnd"/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2006. - 240 с.</w:t>
            </w:r>
          </w:p>
        </w:tc>
      </w:tr>
      <w:tr w:rsidR="00CB4AFC" w:rsidRPr="0007521A" w:rsidTr="00B9077C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5000" w:type="pct"/>
          </w:tcPr>
          <w:p w:rsidR="00CB4AFC" w:rsidRPr="0007521A" w:rsidRDefault="002C2571" w:rsidP="00B907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Садохин</w:t>
            </w:r>
            <w:proofErr w:type="spellEnd"/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А. П. Межкультурная коммуникация</w:t>
            </w:r>
            <w:proofErr w:type="gramStart"/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:</w:t>
            </w:r>
            <w:proofErr w:type="gramEnd"/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учебное по</w:t>
            </w:r>
            <w:r w:rsidR="00EA4F5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собие / А. П. </w:t>
            </w:r>
            <w:proofErr w:type="spellStart"/>
            <w:r w:rsidR="00EA4F5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Садохин</w:t>
            </w:r>
            <w:proofErr w:type="spellEnd"/>
            <w:r w:rsidR="00EA4F5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 - Москва</w:t>
            </w:r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: НИЦ ИНФРА-М, 2016. - 288 с. - </w:t>
            </w:r>
            <w:r w:rsidR="00EA4F5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ISBN 978-5-16-104204-5. - Текст</w:t>
            </w:r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: электронный. - URL: https://znanium.com/catalog/document?id=182558</w:t>
            </w:r>
            <w:r w:rsidR="00CB4AFC"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</w:tr>
      <w:tr w:rsidR="00CB4AFC" w:rsidRPr="0007521A" w:rsidTr="00B9077C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5000" w:type="pct"/>
          </w:tcPr>
          <w:p w:rsidR="00CB4AFC" w:rsidRPr="0007521A" w:rsidRDefault="002C2571" w:rsidP="00B907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Гришаева Л. И., Цурикова Л. В. Введение в теорию межкультурной коммуникации: [учеб</w:t>
            </w:r>
            <w:proofErr w:type="gramStart"/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  <w:proofErr w:type="gramEnd"/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</w:t>
            </w:r>
            <w:proofErr w:type="gramEnd"/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особие для студ. лингв. фак. вузов]. 5-е изд., </w:t>
            </w:r>
            <w:proofErr w:type="spellStart"/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испр</w:t>
            </w:r>
            <w:proofErr w:type="spellEnd"/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 и доп. М. : Академия, 2008. 352 с.</w:t>
            </w:r>
          </w:p>
        </w:tc>
      </w:tr>
      <w:tr w:rsidR="002C2571" w:rsidRPr="0007521A" w:rsidTr="00B9077C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5000" w:type="pct"/>
          </w:tcPr>
          <w:p w:rsidR="002C2571" w:rsidRPr="0007521A" w:rsidRDefault="002C2571" w:rsidP="00B907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Барышников, Н. В. Основы профессиональной межкультурной коммуникации: учеб</w:t>
            </w:r>
            <w:r w:rsidR="00B9077C"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ник / Н.В. Барышников. - Москва</w:t>
            </w:r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: Вузовский учебник; ИНФРА-М, 2014. - 368 с. - </w:t>
            </w:r>
            <w:r w:rsidR="0007521A"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ISBN 978-5-16-100929-1. - Текст</w:t>
            </w:r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: электронный. - URL: https://znanium.com/catalog/document?id=83082</w:t>
            </w:r>
          </w:p>
        </w:tc>
      </w:tr>
      <w:tr w:rsidR="002C2571" w:rsidRPr="0007521A" w:rsidTr="00B9077C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5000" w:type="pct"/>
          </w:tcPr>
          <w:p w:rsidR="002C2571" w:rsidRPr="0007521A" w:rsidRDefault="002C2571" w:rsidP="00B907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Сорокина, Н. В. Национальные стереотипы в межкультурной коммуникации: Моно</w:t>
            </w:r>
            <w:r w:rsidR="00EA4F5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графия / Сорокина Н.В. - Москва</w:t>
            </w:r>
            <w:bookmarkStart w:id="2" w:name="_GoBack"/>
            <w:bookmarkEnd w:id="2"/>
            <w:proofErr w:type="gramStart"/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:И</w:t>
            </w:r>
            <w:proofErr w:type="gramEnd"/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Ц РИОР, НИЦ ИНФРА-М, 2014. - 265 с. (Научная мысль) </w:t>
            </w:r>
            <w:r w:rsidR="00EA4F5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ISBN 978-5-369-01325-0. - Текст</w:t>
            </w:r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: электронный. - URL: https://znanium.com/catalog/document?id=60869</w:t>
            </w:r>
          </w:p>
        </w:tc>
      </w:tr>
      <w:tr w:rsidR="0078090E" w:rsidRPr="0007521A" w:rsidTr="00B9077C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5000" w:type="pct"/>
          </w:tcPr>
          <w:p w:rsidR="0078090E" w:rsidRPr="0007521A" w:rsidRDefault="0078090E" w:rsidP="00B907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Персикова</w:t>
            </w:r>
            <w:proofErr w:type="spellEnd"/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Т. Н. - Межкультурная коммуникация и корпоративная культура: Учебное пособие - Москва: Логос, 2008.</w:t>
            </w:r>
          </w:p>
        </w:tc>
      </w:tr>
      <w:tr w:rsidR="0078090E" w:rsidRPr="0007521A" w:rsidTr="00B9077C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5000" w:type="pct"/>
          </w:tcPr>
          <w:p w:rsidR="0078090E" w:rsidRPr="0007521A" w:rsidRDefault="0078090E" w:rsidP="00B907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Щетинина А. Т. - Английский язык. Перевод, межкультурная коммуникация и интерпретация языка СМИ: Учебное пособие - Санкт-Петербург: Издательство </w:t>
            </w:r>
            <w:proofErr w:type="spellStart"/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СПбКО</w:t>
            </w:r>
            <w:proofErr w:type="spellEnd"/>
            <w:r w:rsidRPr="000752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2013.</w:t>
            </w:r>
          </w:p>
        </w:tc>
      </w:tr>
    </w:tbl>
    <w:p w:rsidR="00D6151F" w:rsidRPr="0007521A" w:rsidRDefault="00D6151F" w:rsidP="00B9077C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sectPr w:rsidR="00D6151F" w:rsidRPr="0007521A" w:rsidSect="00D47565">
      <w:footerReference w:type="default" r:id="rId7"/>
      <w:pgSz w:w="11906" w:h="16838"/>
      <w:pgMar w:top="680" w:right="680" w:bottom="680" w:left="102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3C7" w:rsidRDefault="002843C7" w:rsidP="00D47565">
      <w:pPr>
        <w:spacing w:after="0" w:line="240" w:lineRule="auto"/>
      </w:pPr>
      <w:r>
        <w:separator/>
      </w:r>
    </w:p>
  </w:endnote>
  <w:endnote w:type="continuationSeparator" w:id="0">
    <w:p w:rsidR="002843C7" w:rsidRDefault="002843C7" w:rsidP="00D4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168632"/>
      <w:docPartObj>
        <w:docPartGallery w:val="Page Numbers (Bottom of Page)"/>
        <w:docPartUnique/>
      </w:docPartObj>
    </w:sdtPr>
    <w:sdtContent>
      <w:p w:rsidR="00D47565" w:rsidRDefault="00D475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F5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3C7" w:rsidRDefault="002843C7" w:rsidP="00D47565">
      <w:pPr>
        <w:spacing w:after="0" w:line="240" w:lineRule="auto"/>
      </w:pPr>
      <w:r>
        <w:separator/>
      </w:r>
    </w:p>
  </w:footnote>
  <w:footnote w:type="continuationSeparator" w:id="0">
    <w:p w:rsidR="002843C7" w:rsidRDefault="002843C7" w:rsidP="00D47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1F"/>
    <w:rsid w:val="00036262"/>
    <w:rsid w:val="0007521A"/>
    <w:rsid w:val="001564BE"/>
    <w:rsid w:val="002843C7"/>
    <w:rsid w:val="002C2571"/>
    <w:rsid w:val="004B228A"/>
    <w:rsid w:val="0078090E"/>
    <w:rsid w:val="00813633"/>
    <w:rsid w:val="00B54AAE"/>
    <w:rsid w:val="00B9077C"/>
    <w:rsid w:val="00C001E1"/>
    <w:rsid w:val="00CB4AFC"/>
    <w:rsid w:val="00CE2BEA"/>
    <w:rsid w:val="00D47565"/>
    <w:rsid w:val="00D6151F"/>
    <w:rsid w:val="00DD0776"/>
    <w:rsid w:val="00EA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565"/>
  </w:style>
  <w:style w:type="paragraph" w:styleId="a5">
    <w:name w:val="footer"/>
    <w:basedOn w:val="a"/>
    <w:link w:val="a6"/>
    <w:uiPriority w:val="99"/>
    <w:unhideWhenUsed/>
    <w:rsid w:val="00D47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565"/>
  </w:style>
  <w:style w:type="paragraph" w:styleId="a5">
    <w:name w:val="footer"/>
    <w:basedOn w:val="a"/>
    <w:link w:val="a6"/>
    <w:uiPriority w:val="99"/>
    <w:unhideWhenUsed/>
    <w:rsid w:val="00D47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9</cp:revision>
  <dcterms:created xsi:type="dcterms:W3CDTF">2021-12-04T12:48:00Z</dcterms:created>
  <dcterms:modified xsi:type="dcterms:W3CDTF">2021-12-09T14:45:00Z</dcterms:modified>
</cp:coreProperties>
</file>